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34080F" w14:textId="77777777" w:rsidR="00C7217E" w:rsidRPr="00FE6972" w:rsidRDefault="00C7217E" w:rsidP="00C7217E">
      <w:pPr>
        <w:spacing w:after="200" w:line="276" w:lineRule="auto"/>
        <w:ind w:left="2880" w:hanging="2880"/>
        <w:jc w:val="center"/>
        <w:rPr>
          <w:rFonts w:ascii="Merge" w:eastAsiaTheme="minorEastAsia" w:hAnsi="Merge"/>
          <w:b/>
          <w:color w:val="62B5E5"/>
          <w:sz w:val="36"/>
          <w:szCs w:val="28"/>
          <w:lang w:eastAsia="en-GB"/>
        </w:rPr>
      </w:pPr>
      <w:r>
        <w:rPr>
          <w:rFonts w:ascii="Merge" w:eastAsiaTheme="minorEastAsia" w:hAnsi="Merge"/>
          <w:b/>
          <w:color w:val="62B5E5"/>
          <w:sz w:val="36"/>
          <w:szCs w:val="28"/>
          <w:lang w:eastAsia="en-GB"/>
        </w:rPr>
        <w:t>Assistant Chef</w:t>
      </w:r>
    </w:p>
    <w:p w14:paraId="1325F933" w14:textId="3E565837" w:rsidR="00C7217E" w:rsidRPr="00117398" w:rsidRDefault="00C7217E" w:rsidP="00C7217E">
      <w:pPr>
        <w:rPr>
          <w:b/>
        </w:rPr>
      </w:pPr>
      <w:r w:rsidRPr="0084753A">
        <w:rPr>
          <w:rFonts w:ascii="Merge" w:hAnsi="Merge"/>
          <w:b/>
          <w:color w:val="62B5E5"/>
          <w:sz w:val="28"/>
        </w:rPr>
        <w:t>Responsible to:</w:t>
      </w:r>
      <w:r>
        <w:rPr>
          <w:b/>
        </w:rPr>
        <w:tab/>
      </w:r>
      <w:r>
        <w:rPr>
          <w:b/>
        </w:rPr>
        <w:tab/>
      </w:r>
      <w:r w:rsidR="000E10C8">
        <w:rPr>
          <w:rFonts w:ascii="Lato" w:hAnsi="Lato"/>
          <w:bCs/>
        </w:rPr>
        <w:t>Head Chef</w:t>
      </w:r>
    </w:p>
    <w:p w14:paraId="32D5D386" w14:textId="77777777" w:rsidR="00C7217E" w:rsidRDefault="00C7217E" w:rsidP="00C7217E">
      <w:pPr>
        <w:ind w:left="2880" w:hanging="2880"/>
        <w:rPr>
          <w:rFonts w:ascii="Lato" w:hAnsi="Lato"/>
        </w:rPr>
      </w:pPr>
      <w:r>
        <w:rPr>
          <w:rFonts w:ascii="Merge" w:hAnsi="Merge"/>
          <w:b/>
          <w:color w:val="62B5E5"/>
          <w:sz w:val="28"/>
        </w:rPr>
        <w:t>Hours o</w:t>
      </w:r>
      <w:r w:rsidRPr="0084753A">
        <w:rPr>
          <w:rFonts w:ascii="Merge" w:hAnsi="Merge"/>
          <w:b/>
          <w:color w:val="62B5E5"/>
          <w:sz w:val="28"/>
        </w:rPr>
        <w:t>f Work</w:t>
      </w:r>
      <w:r w:rsidRPr="003D2336">
        <w:rPr>
          <w:rFonts w:ascii="Merge" w:hAnsi="Merge"/>
          <w:b/>
          <w:color w:val="62B5E5"/>
          <w:sz w:val="28"/>
        </w:rPr>
        <w:t>:</w:t>
      </w:r>
      <w:r>
        <w:rPr>
          <w:rFonts w:ascii="Merge" w:hAnsi="Merge"/>
          <w:b/>
          <w:color w:val="62B5E5"/>
          <w:sz w:val="28"/>
        </w:rPr>
        <w:tab/>
      </w:r>
      <w:r w:rsidRPr="00662592">
        <w:rPr>
          <w:rFonts w:ascii="Lato" w:hAnsi="Lato"/>
          <w:bCs/>
        </w:rPr>
        <w:t>3</w:t>
      </w:r>
      <w:r>
        <w:rPr>
          <w:rFonts w:ascii="Lato" w:hAnsi="Lato"/>
          <w:bCs/>
        </w:rPr>
        <w:t>7.5</w:t>
      </w:r>
      <w:r w:rsidRPr="00662592">
        <w:rPr>
          <w:rFonts w:ascii="Lato" w:hAnsi="Lato"/>
          <w:bCs/>
        </w:rPr>
        <w:t xml:space="preserve"> hours a week, with a requirement to work unsocial hours as needed including evenings</w:t>
      </w:r>
      <w:r>
        <w:rPr>
          <w:rFonts w:ascii="Lato" w:hAnsi="Lato"/>
          <w:bCs/>
        </w:rPr>
        <w:t xml:space="preserve"> and weekends.</w:t>
      </w:r>
    </w:p>
    <w:p w14:paraId="502085C8" w14:textId="77777777" w:rsidR="00C7217E" w:rsidRPr="00065876" w:rsidRDefault="00C7217E" w:rsidP="00C7217E">
      <w:pPr>
        <w:rPr>
          <w:b/>
        </w:rPr>
      </w:pPr>
      <w:r>
        <w:rPr>
          <w:rFonts w:ascii="Merge" w:hAnsi="Merge"/>
          <w:b/>
          <w:color w:val="62B5E5"/>
          <w:sz w:val="28"/>
        </w:rPr>
        <w:t>Place o</w:t>
      </w:r>
      <w:r w:rsidRPr="0084753A">
        <w:rPr>
          <w:rFonts w:ascii="Merge" w:hAnsi="Merge"/>
          <w:b/>
          <w:color w:val="62B5E5"/>
          <w:sz w:val="28"/>
        </w:rPr>
        <w:t>f Work</w:t>
      </w:r>
      <w:r w:rsidRPr="003D2336">
        <w:rPr>
          <w:rFonts w:ascii="Merge" w:hAnsi="Merge"/>
          <w:b/>
          <w:color w:val="62B5E5"/>
          <w:sz w:val="28"/>
        </w:rPr>
        <w:t>:</w:t>
      </w:r>
      <w:r>
        <w:rPr>
          <w:rFonts w:ascii="Merge" w:hAnsi="Merge"/>
          <w:b/>
          <w:color w:val="62B5E5"/>
          <w:sz w:val="28"/>
        </w:rPr>
        <w:tab/>
      </w:r>
      <w:r>
        <w:rPr>
          <w:rFonts w:ascii="Merge" w:hAnsi="Merge"/>
          <w:b/>
          <w:color w:val="62B5E5"/>
          <w:sz w:val="28"/>
        </w:rPr>
        <w:tab/>
      </w:r>
      <w:r w:rsidRPr="002B1891">
        <w:rPr>
          <w:rFonts w:ascii="Lato" w:hAnsi="Lato"/>
        </w:rPr>
        <w:t>Martin House and in the Community</w:t>
      </w:r>
    </w:p>
    <w:p w14:paraId="0AB93C26" w14:textId="77777777" w:rsidR="00C7217E" w:rsidRDefault="00C7217E" w:rsidP="00C7217E">
      <w:pPr>
        <w:rPr>
          <w:rFonts w:ascii="Merge" w:hAnsi="Merge"/>
          <w:b/>
          <w:color w:val="62B5E5"/>
          <w:sz w:val="28"/>
        </w:rPr>
      </w:pPr>
      <w:r>
        <w:rPr>
          <w:rFonts w:ascii="Merge" w:hAnsi="Merge"/>
          <w:b/>
          <w:color w:val="62B5E5"/>
          <w:sz w:val="28"/>
        </w:rPr>
        <w:t>Overall Purpose o</w:t>
      </w:r>
      <w:r w:rsidRPr="0084753A">
        <w:rPr>
          <w:rFonts w:ascii="Merge" w:hAnsi="Merge"/>
          <w:b/>
          <w:color w:val="62B5E5"/>
          <w:sz w:val="28"/>
        </w:rPr>
        <w:t>f Role:</w:t>
      </w:r>
    </w:p>
    <w:p w14:paraId="7F454642" w14:textId="77777777" w:rsidR="00C7217E" w:rsidRPr="00EA7B0A" w:rsidRDefault="00C7217E" w:rsidP="00C7217E">
      <w:pPr>
        <w:rPr>
          <w:rFonts w:ascii="Lato" w:hAnsi="Lato"/>
        </w:rPr>
      </w:pPr>
      <w:r w:rsidRPr="00593DF5">
        <w:rPr>
          <w:rFonts w:ascii="Lato" w:hAnsi="Lato"/>
        </w:rPr>
        <w:t>To plan, prepare and deliver high</w:t>
      </w:r>
      <w:r w:rsidRPr="00593DF5">
        <w:rPr>
          <w:rFonts w:ascii="Cambria Math" w:hAnsi="Cambria Math" w:cs="Cambria Math"/>
        </w:rPr>
        <w:t>‑</w:t>
      </w:r>
      <w:r w:rsidRPr="00593DF5">
        <w:rPr>
          <w:rFonts w:ascii="Lato" w:hAnsi="Lato"/>
        </w:rPr>
        <w:t>quality, nutritious meals for children, young adults, their families and staff within a hospice environment, ensuring all food is</w:t>
      </w:r>
      <w:r>
        <w:rPr>
          <w:rFonts w:ascii="Lato" w:hAnsi="Lato"/>
        </w:rPr>
        <w:t xml:space="preserve"> </w:t>
      </w:r>
      <w:r w:rsidRPr="00593DF5">
        <w:rPr>
          <w:rFonts w:ascii="Lato" w:hAnsi="Lato"/>
        </w:rPr>
        <w:t>safe</w:t>
      </w:r>
      <w:r>
        <w:rPr>
          <w:rFonts w:ascii="Lato" w:hAnsi="Lato"/>
        </w:rPr>
        <w:t xml:space="preserve"> and </w:t>
      </w:r>
      <w:r w:rsidRPr="00593DF5">
        <w:rPr>
          <w:rFonts w:ascii="Lato" w:hAnsi="Lato"/>
        </w:rPr>
        <w:t>culturally appropriate</w:t>
      </w:r>
      <w:r>
        <w:rPr>
          <w:rFonts w:ascii="Lato" w:hAnsi="Lato"/>
        </w:rPr>
        <w:t xml:space="preserve">. To ensure compliance with </w:t>
      </w:r>
      <w:r w:rsidRPr="00722E5F">
        <w:rPr>
          <w:rFonts w:ascii="Lato" w:hAnsi="Lato"/>
        </w:rPr>
        <w:t>all relevant UK legislation, regulatory standards, and internal policies to maintain a safe, person</w:t>
      </w:r>
      <w:r w:rsidRPr="00722E5F">
        <w:rPr>
          <w:rFonts w:ascii="Lato" w:hAnsi="Lato"/>
        </w:rPr>
        <w:noBreakHyphen/>
        <w:t>centred and inclusive service.</w:t>
      </w:r>
    </w:p>
    <w:p w14:paraId="1FA5449F" w14:textId="77777777" w:rsidR="00C7217E" w:rsidRPr="00A33D88" w:rsidRDefault="00C7217E" w:rsidP="00C7217E">
      <w:pPr>
        <w:spacing w:after="0" w:line="254" w:lineRule="auto"/>
        <w:ind w:left="720" w:hanging="720"/>
        <w:rPr>
          <w:rFonts w:ascii="Merge" w:hAnsi="Merge"/>
          <w:b/>
          <w:color w:val="62B5E5"/>
          <w:sz w:val="28"/>
          <w:szCs w:val="28"/>
        </w:rPr>
      </w:pPr>
      <w:r w:rsidRPr="00065876">
        <w:rPr>
          <w:rFonts w:ascii="Merge" w:hAnsi="Merge"/>
          <w:b/>
          <w:color w:val="62B5E5"/>
          <w:sz w:val="28"/>
          <w:szCs w:val="28"/>
        </w:rPr>
        <w:t>Tasks and Duties:</w:t>
      </w:r>
    </w:p>
    <w:p w14:paraId="224637F1" w14:textId="6ECFA6ED" w:rsidR="00C7217E" w:rsidRPr="0060040D" w:rsidRDefault="00E46E46" w:rsidP="00C7217E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ascii="Lato" w:hAnsi="Lato"/>
          <w:bCs/>
          <w:color w:val="000000" w:themeColor="text1"/>
        </w:rPr>
      </w:pPr>
      <w:r>
        <w:rPr>
          <w:rFonts w:ascii="Lato" w:hAnsi="Lato"/>
          <w:bCs/>
          <w:color w:val="000000" w:themeColor="text1"/>
        </w:rPr>
        <w:t>Support</w:t>
      </w:r>
      <w:r w:rsidR="00C7217E" w:rsidRPr="00902096">
        <w:rPr>
          <w:rFonts w:ascii="Lato" w:hAnsi="Lato"/>
          <w:bCs/>
          <w:color w:val="000000" w:themeColor="text1"/>
        </w:rPr>
        <w:t xml:space="preserve"> the senior Chef </w:t>
      </w:r>
      <w:r w:rsidR="00C87D0C">
        <w:rPr>
          <w:rFonts w:ascii="Lato" w:hAnsi="Lato"/>
          <w:bCs/>
          <w:color w:val="000000" w:themeColor="text1"/>
        </w:rPr>
        <w:t xml:space="preserve">with </w:t>
      </w:r>
      <w:r w:rsidR="00C7217E" w:rsidRPr="00902096">
        <w:rPr>
          <w:rFonts w:ascii="Lato" w:hAnsi="Lato"/>
          <w:bCs/>
          <w:color w:val="000000" w:themeColor="text1"/>
        </w:rPr>
        <w:t>menu planning</w:t>
      </w:r>
      <w:r w:rsidR="00C87D0C">
        <w:rPr>
          <w:rFonts w:ascii="Lato" w:hAnsi="Lato"/>
          <w:bCs/>
          <w:color w:val="000000" w:themeColor="text1"/>
        </w:rPr>
        <w:t xml:space="preserve"> and preparation</w:t>
      </w:r>
      <w:r w:rsidR="00C7217E" w:rsidRPr="00902096">
        <w:rPr>
          <w:rFonts w:ascii="Lato" w:hAnsi="Lato"/>
          <w:bCs/>
          <w:color w:val="000000" w:themeColor="text1"/>
        </w:rPr>
        <w:t>, considering</w:t>
      </w:r>
      <w:r w:rsidR="00C7217E" w:rsidRPr="00B76334">
        <w:rPr>
          <w:rFonts w:ascii="Lato" w:hAnsi="Lato"/>
          <w:bCs/>
          <w:color w:val="000000" w:themeColor="text1"/>
        </w:rPr>
        <w:t xml:space="preserve"> nutrition standards, sustainability,</w:t>
      </w:r>
      <w:r w:rsidR="00C7217E">
        <w:rPr>
          <w:rFonts w:ascii="Lato" w:hAnsi="Lato"/>
          <w:bCs/>
          <w:color w:val="000000" w:themeColor="text1"/>
        </w:rPr>
        <w:t xml:space="preserve"> </w:t>
      </w:r>
      <w:r w:rsidR="006E00E1">
        <w:rPr>
          <w:rFonts w:ascii="Lato" w:hAnsi="Lato"/>
          <w:bCs/>
          <w:color w:val="000000" w:themeColor="text1"/>
        </w:rPr>
        <w:t xml:space="preserve">cultural </w:t>
      </w:r>
      <w:r w:rsidR="006E00E1" w:rsidRPr="0060040D">
        <w:rPr>
          <w:rFonts w:ascii="Lato" w:eastAsia="Times New Roman" w:hAnsi="Lato" w:cs="Segoe UI"/>
          <w:lang w:eastAsia="en-GB"/>
        </w:rPr>
        <w:t>requirements</w:t>
      </w:r>
      <w:r w:rsidR="00C7217E" w:rsidRPr="0060040D">
        <w:rPr>
          <w:rFonts w:ascii="Lato" w:eastAsia="Times New Roman" w:hAnsi="Lato" w:cs="Segoe UI"/>
          <w:lang w:eastAsia="en-GB"/>
        </w:rPr>
        <w:t xml:space="preserve">, feedback from children and families, and budgetary constraints. </w:t>
      </w:r>
    </w:p>
    <w:p w14:paraId="7ADCEA85" w14:textId="77777777" w:rsidR="00C7217E" w:rsidRDefault="00C7217E" w:rsidP="00C7217E">
      <w:pPr>
        <w:pStyle w:val="ListParagraph"/>
        <w:numPr>
          <w:ilvl w:val="0"/>
          <w:numId w:val="18"/>
        </w:numPr>
        <w:spacing w:after="0" w:line="300" w:lineRule="atLeast"/>
        <w:rPr>
          <w:rFonts w:ascii="Lato" w:eastAsia="Times New Roman" w:hAnsi="Lato" w:cs="Segoe UI"/>
          <w:lang w:eastAsia="en-GB"/>
        </w:rPr>
      </w:pPr>
      <w:r w:rsidRPr="00347721">
        <w:rPr>
          <w:rFonts w:ascii="Lato" w:eastAsia="Times New Roman" w:hAnsi="Lato" w:cs="Segoe UI"/>
          <w:lang w:eastAsia="en-GB"/>
        </w:rPr>
        <w:t>Ensure all food is prepared to a consistently high standard, with appropriate variation and choice for children, young people and families.</w:t>
      </w:r>
    </w:p>
    <w:p w14:paraId="081DE595" w14:textId="419538B6" w:rsidR="00C7217E" w:rsidRPr="00BD7817" w:rsidRDefault="00C7217E" w:rsidP="00C7217E">
      <w:pPr>
        <w:pStyle w:val="ListParagraph"/>
        <w:numPr>
          <w:ilvl w:val="0"/>
          <w:numId w:val="18"/>
        </w:numPr>
        <w:spacing w:after="0" w:line="300" w:lineRule="atLeast"/>
        <w:rPr>
          <w:rFonts w:ascii="Lato" w:eastAsia="Times New Roman" w:hAnsi="Lato" w:cs="Segoe UI"/>
          <w:lang w:eastAsia="en-GB"/>
        </w:rPr>
      </w:pPr>
      <w:r w:rsidRPr="00902096">
        <w:rPr>
          <w:rFonts w:ascii="Lato" w:eastAsia="Times New Roman" w:hAnsi="Lato" w:cs="Segoe UI"/>
          <w:lang w:eastAsia="en-GB"/>
        </w:rPr>
        <w:t>Supervise Kitchen volunteers</w:t>
      </w:r>
      <w:r>
        <w:rPr>
          <w:rFonts w:ascii="Lato" w:eastAsia="Times New Roman" w:hAnsi="Lato" w:cs="Segoe UI"/>
          <w:lang w:eastAsia="en-GB"/>
        </w:rPr>
        <w:t>.</w:t>
      </w:r>
    </w:p>
    <w:p w14:paraId="7DFD42F1" w14:textId="77777777" w:rsidR="00C7217E" w:rsidRPr="002559EB" w:rsidRDefault="00C7217E" w:rsidP="00C7217E">
      <w:pPr>
        <w:pStyle w:val="ListParagraph"/>
        <w:numPr>
          <w:ilvl w:val="0"/>
          <w:numId w:val="18"/>
        </w:numPr>
        <w:spacing w:after="0" w:line="300" w:lineRule="atLeast"/>
        <w:rPr>
          <w:rFonts w:ascii="Lato" w:eastAsia="Times New Roman" w:hAnsi="Lato" w:cs="Segoe UI"/>
          <w:lang w:eastAsia="en-GB"/>
        </w:rPr>
      </w:pPr>
      <w:r w:rsidRPr="002559EB">
        <w:rPr>
          <w:rFonts w:ascii="Lato" w:hAnsi="Lato"/>
          <w:bCs/>
          <w:color w:val="000000" w:themeColor="text1"/>
        </w:rPr>
        <w:t xml:space="preserve">Ensure full compliance with: </w:t>
      </w:r>
    </w:p>
    <w:p w14:paraId="77FE1221" w14:textId="77777777" w:rsidR="00C7217E" w:rsidRPr="00630D11" w:rsidRDefault="00C7217E" w:rsidP="00C7217E">
      <w:pPr>
        <w:pStyle w:val="ListParagraph"/>
        <w:numPr>
          <w:ilvl w:val="0"/>
          <w:numId w:val="26"/>
        </w:numPr>
        <w:spacing w:after="0" w:line="259" w:lineRule="auto"/>
        <w:rPr>
          <w:rFonts w:ascii="Lato" w:hAnsi="Lato"/>
          <w:color w:val="000000" w:themeColor="text1"/>
        </w:rPr>
      </w:pPr>
      <w:r w:rsidRPr="00630D11">
        <w:rPr>
          <w:rFonts w:ascii="Lato" w:hAnsi="Lato"/>
          <w:color w:val="000000" w:themeColor="text1"/>
        </w:rPr>
        <w:t>Food Safety Act 1990</w:t>
      </w:r>
    </w:p>
    <w:p w14:paraId="690A827B" w14:textId="77777777" w:rsidR="00C7217E" w:rsidRPr="00630D11" w:rsidRDefault="00C7217E" w:rsidP="00C7217E">
      <w:pPr>
        <w:pStyle w:val="ListParagraph"/>
        <w:numPr>
          <w:ilvl w:val="0"/>
          <w:numId w:val="26"/>
        </w:numPr>
        <w:spacing w:after="0" w:line="259" w:lineRule="auto"/>
        <w:rPr>
          <w:rFonts w:ascii="Lato" w:hAnsi="Lato"/>
          <w:color w:val="000000" w:themeColor="text1"/>
        </w:rPr>
      </w:pPr>
      <w:r w:rsidRPr="00630D11">
        <w:rPr>
          <w:rFonts w:ascii="Lato" w:hAnsi="Lato"/>
          <w:color w:val="000000" w:themeColor="text1"/>
        </w:rPr>
        <w:t>Food Safety &amp; Hygiene (England) Regulations 2013</w:t>
      </w:r>
    </w:p>
    <w:p w14:paraId="533CAAAF" w14:textId="77777777" w:rsidR="00C7217E" w:rsidRPr="00630D11" w:rsidRDefault="00C7217E" w:rsidP="00C7217E">
      <w:pPr>
        <w:pStyle w:val="ListParagraph"/>
        <w:numPr>
          <w:ilvl w:val="0"/>
          <w:numId w:val="26"/>
        </w:numPr>
        <w:spacing w:after="0" w:line="259" w:lineRule="auto"/>
        <w:rPr>
          <w:rFonts w:ascii="Lato" w:hAnsi="Lato"/>
          <w:color w:val="000000" w:themeColor="text1"/>
        </w:rPr>
      </w:pPr>
      <w:r w:rsidRPr="00630D11">
        <w:rPr>
          <w:rFonts w:ascii="Lato" w:hAnsi="Lato"/>
          <w:color w:val="000000" w:themeColor="text1"/>
        </w:rPr>
        <w:t>HACCP</w:t>
      </w:r>
      <w:r w:rsidRPr="00630D11">
        <w:rPr>
          <w:rFonts w:ascii="Lato" w:hAnsi="Lato"/>
          <w:color w:val="000000" w:themeColor="text1"/>
        </w:rPr>
        <w:noBreakHyphen/>
        <w:t>based food safety management procedures</w:t>
      </w:r>
    </w:p>
    <w:p w14:paraId="596CDB08" w14:textId="77777777" w:rsidR="00C7217E" w:rsidRPr="00630D11" w:rsidRDefault="00C7217E" w:rsidP="00C7217E">
      <w:pPr>
        <w:pStyle w:val="ListParagraph"/>
        <w:numPr>
          <w:ilvl w:val="0"/>
          <w:numId w:val="26"/>
        </w:numPr>
        <w:spacing w:after="0" w:line="259" w:lineRule="auto"/>
        <w:rPr>
          <w:rFonts w:ascii="Lato" w:hAnsi="Lato"/>
          <w:color w:val="000000" w:themeColor="text1"/>
        </w:rPr>
      </w:pPr>
      <w:r w:rsidRPr="00630D11">
        <w:rPr>
          <w:rFonts w:ascii="Lato" w:hAnsi="Lato"/>
          <w:color w:val="000000" w:themeColor="text1"/>
        </w:rPr>
        <w:t>Allergen regulations (Food Information Regulations 2014)</w:t>
      </w:r>
    </w:p>
    <w:p w14:paraId="401BAB7B" w14:textId="77777777" w:rsidR="00C7217E" w:rsidRPr="00630D11" w:rsidRDefault="00C7217E" w:rsidP="00C7217E">
      <w:pPr>
        <w:pStyle w:val="ListParagraph"/>
        <w:numPr>
          <w:ilvl w:val="0"/>
          <w:numId w:val="27"/>
        </w:numPr>
        <w:spacing w:after="200" w:line="276" w:lineRule="auto"/>
        <w:rPr>
          <w:rFonts w:ascii="Lato" w:hAnsi="Lato"/>
          <w:bCs/>
          <w:color w:val="000000" w:themeColor="text1"/>
        </w:rPr>
      </w:pPr>
      <w:r w:rsidRPr="00630D11">
        <w:rPr>
          <w:rFonts w:ascii="Lato" w:hAnsi="Lato"/>
          <w:bCs/>
          <w:color w:val="000000" w:themeColor="text1"/>
        </w:rPr>
        <w:t xml:space="preserve">Maintain accurate and auditable documentation (temperature logs, cleaning schedules, allergen records, waste records, food probe calibration). </w:t>
      </w:r>
    </w:p>
    <w:p w14:paraId="008E64E8" w14:textId="77777777" w:rsidR="00C7217E" w:rsidRPr="00630D11" w:rsidRDefault="00C7217E" w:rsidP="00C7217E">
      <w:pPr>
        <w:pStyle w:val="ListParagraph"/>
        <w:numPr>
          <w:ilvl w:val="0"/>
          <w:numId w:val="27"/>
        </w:numPr>
        <w:spacing w:after="200" w:line="276" w:lineRule="auto"/>
        <w:rPr>
          <w:rFonts w:ascii="Lato" w:hAnsi="Lato"/>
          <w:bCs/>
          <w:color w:val="000000" w:themeColor="text1"/>
        </w:rPr>
      </w:pPr>
      <w:r w:rsidRPr="00630D11">
        <w:rPr>
          <w:rFonts w:ascii="Lato" w:hAnsi="Lato"/>
          <w:bCs/>
          <w:color w:val="000000" w:themeColor="text1"/>
        </w:rPr>
        <w:t xml:space="preserve">Ensure safe operation, cleaning and reporting procedures for all catering equipment. </w:t>
      </w:r>
    </w:p>
    <w:p w14:paraId="71C1B5E0" w14:textId="77777777" w:rsidR="00C7217E" w:rsidRPr="00630D11" w:rsidRDefault="00C7217E" w:rsidP="00C7217E">
      <w:pPr>
        <w:pStyle w:val="ListParagraph"/>
        <w:numPr>
          <w:ilvl w:val="0"/>
          <w:numId w:val="27"/>
        </w:numPr>
        <w:spacing w:after="200" w:line="276" w:lineRule="auto"/>
        <w:rPr>
          <w:rFonts w:ascii="Lato" w:hAnsi="Lato"/>
          <w:bCs/>
          <w:color w:val="000000" w:themeColor="text1"/>
        </w:rPr>
      </w:pPr>
      <w:r w:rsidRPr="00630D11">
        <w:rPr>
          <w:rFonts w:ascii="Lato" w:hAnsi="Lato"/>
          <w:bCs/>
          <w:color w:val="000000" w:themeColor="text1"/>
        </w:rPr>
        <w:t xml:space="preserve">Ensure safe storage, rotation and labelling of all food items in accordance with legislation. </w:t>
      </w:r>
    </w:p>
    <w:p w14:paraId="2F6B48EA" w14:textId="77777777" w:rsidR="00C7217E" w:rsidRPr="00902096" w:rsidRDefault="00C7217E" w:rsidP="00C7217E">
      <w:pPr>
        <w:pStyle w:val="ListParagraph"/>
        <w:numPr>
          <w:ilvl w:val="0"/>
          <w:numId w:val="27"/>
        </w:numPr>
        <w:spacing w:after="200" w:line="276" w:lineRule="auto"/>
        <w:rPr>
          <w:rFonts w:ascii="Lato" w:hAnsi="Lato"/>
          <w:bCs/>
          <w:color w:val="000000" w:themeColor="text1"/>
        </w:rPr>
      </w:pPr>
      <w:r w:rsidRPr="00902096">
        <w:rPr>
          <w:rFonts w:ascii="Lato" w:hAnsi="Lato"/>
          <w:bCs/>
          <w:color w:val="000000" w:themeColor="text1"/>
        </w:rPr>
        <w:t>Conduct daily safety checks, and have an understanding of all Risk Assessments for catering</w:t>
      </w:r>
    </w:p>
    <w:p w14:paraId="41D905A9" w14:textId="77777777" w:rsidR="00C7217E" w:rsidRPr="001A26B6" w:rsidRDefault="00C7217E" w:rsidP="00C7217E">
      <w:pPr>
        <w:pStyle w:val="ListParagraph"/>
        <w:numPr>
          <w:ilvl w:val="0"/>
          <w:numId w:val="27"/>
        </w:numPr>
        <w:spacing w:after="0" w:line="300" w:lineRule="atLeast"/>
        <w:rPr>
          <w:rFonts w:ascii="Lato" w:eastAsia="Times New Roman" w:hAnsi="Lato" w:cs="Segoe UI"/>
          <w:lang w:eastAsia="en-GB"/>
        </w:rPr>
      </w:pPr>
      <w:r w:rsidRPr="001A26B6">
        <w:rPr>
          <w:rFonts w:ascii="Lato" w:eastAsia="Times New Roman" w:hAnsi="Lato" w:cs="Segoe UI"/>
          <w:lang w:eastAsia="en-GB"/>
        </w:rPr>
        <w:t xml:space="preserve">Support Environmental Health inspections and internal quality audits, actively contributing to action plans. </w:t>
      </w:r>
    </w:p>
    <w:p w14:paraId="3DBAF744" w14:textId="77777777" w:rsidR="00C7217E" w:rsidRPr="001A26B6" w:rsidRDefault="00C7217E" w:rsidP="00C7217E">
      <w:pPr>
        <w:pStyle w:val="ListParagraph"/>
        <w:numPr>
          <w:ilvl w:val="0"/>
          <w:numId w:val="27"/>
        </w:numPr>
        <w:spacing w:after="0" w:line="300" w:lineRule="atLeast"/>
        <w:rPr>
          <w:rFonts w:ascii="Lato" w:eastAsia="Times New Roman" w:hAnsi="Lato" w:cs="Segoe UI"/>
          <w:lang w:eastAsia="en-GB"/>
        </w:rPr>
      </w:pPr>
      <w:r w:rsidRPr="001A26B6">
        <w:rPr>
          <w:rFonts w:ascii="Lato" w:eastAsia="Times New Roman" w:hAnsi="Lato" w:cs="Segoe UI"/>
          <w:lang w:eastAsia="en-GB"/>
        </w:rPr>
        <w:t>Ensure compliance with CQC “Safe” and “Effective” requirements, including safe equipment use, risk management and prevention of harm.</w:t>
      </w:r>
    </w:p>
    <w:p w14:paraId="48ACC17F" w14:textId="77777777" w:rsidR="00C7217E" w:rsidRPr="00902096" w:rsidRDefault="00C7217E" w:rsidP="00C7217E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ascii="Lato" w:eastAsia="Times New Roman" w:hAnsi="Lato" w:cs="Calibri"/>
          <w:color w:val="000000" w:themeColor="text1"/>
          <w:lang w:eastAsia="en-GB"/>
        </w:rPr>
      </w:pPr>
      <w:r w:rsidRPr="00902096">
        <w:rPr>
          <w:rFonts w:ascii="Lato" w:eastAsia="Times New Roman" w:hAnsi="Lato" w:cs="Calibri"/>
          <w:color w:val="000000" w:themeColor="text1"/>
          <w:lang w:eastAsia="en-GB"/>
        </w:rPr>
        <w:t>Work with Chef on stock rotation, ordering, and monitoring supplies to reduce waste and control costs</w:t>
      </w:r>
    </w:p>
    <w:p w14:paraId="2687FE27" w14:textId="77777777" w:rsidR="00C7217E" w:rsidRPr="008A63B1" w:rsidRDefault="00C7217E" w:rsidP="00C7217E">
      <w:pPr>
        <w:numPr>
          <w:ilvl w:val="0"/>
          <w:numId w:val="18"/>
        </w:numPr>
        <w:spacing w:after="0" w:line="254" w:lineRule="auto"/>
        <w:contextualSpacing/>
        <w:rPr>
          <w:rFonts w:ascii="Lato" w:eastAsia="Times New Roman" w:hAnsi="Lato" w:cs="Times New Roman"/>
          <w:color w:val="000000" w:themeColor="text1"/>
          <w:lang w:val="en-US" w:eastAsia="en-GB"/>
        </w:rPr>
      </w:pPr>
      <w:r w:rsidRPr="00902096">
        <w:rPr>
          <w:rFonts w:ascii="Lato" w:eastAsia="Times New Roman" w:hAnsi="Lato" w:cs="Times New Roman"/>
          <w:color w:val="000000" w:themeColor="text1"/>
          <w:lang w:val="en-US" w:eastAsia="en-GB"/>
        </w:rPr>
        <w:lastRenderedPageBreak/>
        <w:t>Work alongside Chef to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e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>nsure appropriate and competitive suppliers for consumables and equipment, to ens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>ure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quality and to manage costs in line with an agreed budget.</w:t>
      </w:r>
    </w:p>
    <w:p w14:paraId="4A2DEFEA" w14:textId="77777777" w:rsidR="00C7217E" w:rsidRDefault="00C7217E" w:rsidP="00C7217E">
      <w:pPr>
        <w:pStyle w:val="ListParagraph"/>
        <w:numPr>
          <w:ilvl w:val="0"/>
          <w:numId w:val="18"/>
        </w:numPr>
        <w:spacing w:after="0" w:line="259" w:lineRule="auto"/>
        <w:ind w:left="714" w:hanging="357"/>
        <w:rPr>
          <w:rFonts w:ascii="Lato" w:eastAsia="Times New Roman" w:hAnsi="Lato" w:cs="Calibri"/>
          <w:color w:val="000000" w:themeColor="text1"/>
          <w:lang w:eastAsia="en-GB"/>
        </w:rPr>
      </w:pPr>
      <w:r w:rsidRPr="00B76334">
        <w:rPr>
          <w:rFonts w:ascii="Lato" w:eastAsia="Times New Roman" w:hAnsi="Lato" w:cs="Calibri"/>
          <w:color w:val="000000" w:themeColor="text1"/>
          <w:lang w:eastAsia="en-GB"/>
        </w:rPr>
        <w:t>Operate all kitchen equipment safely and report maintenance issues promptly.</w:t>
      </w:r>
    </w:p>
    <w:p w14:paraId="5F59C45D" w14:textId="77777777" w:rsidR="00C7217E" w:rsidRDefault="00C7217E" w:rsidP="00C7217E">
      <w:pPr>
        <w:pStyle w:val="ListParagraph"/>
        <w:numPr>
          <w:ilvl w:val="0"/>
          <w:numId w:val="19"/>
        </w:numPr>
        <w:spacing w:after="0" w:line="254" w:lineRule="auto"/>
        <w:rPr>
          <w:rFonts w:ascii="Lato" w:hAnsi="Lato"/>
          <w:bCs/>
          <w:color w:val="000000" w:themeColor="text1"/>
        </w:rPr>
      </w:pPr>
      <w:r>
        <w:rPr>
          <w:rFonts w:ascii="Lato" w:hAnsi="Lato"/>
          <w:bCs/>
          <w:color w:val="000000" w:themeColor="text1"/>
        </w:rPr>
        <w:t xml:space="preserve">Provide a catering service to events as and when required, ensuring regulatory compliance and consistent high levels of food and service.  </w:t>
      </w:r>
    </w:p>
    <w:p w14:paraId="392D513C" w14:textId="02368138" w:rsidR="006F690A" w:rsidRPr="004D28FC" w:rsidRDefault="006F690A" w:rsidP="00C7217E">
      <w:pPr>
        <w:pStyle w:val="ListParagraph"/>
        <w:numPr>
          <w:ilvl w:val="0"/>
          <w:numId w:val="19"/>
        </w:numPr>
        <w:spacing w:after="0" w:line="254" w:lineRule="auto"/>
        <w:rPr>
          <w:rFonts w:ascii="Lato" w:hAnsi="Lato"/>
          <w:bCs/>
          <w:color w:val="000000" w:themeColor="text1"/>
        </w:rPr>
      </w:pPr>
      <w:r>
        <w:rPr>
          <w:rFonts w:ascii="Lato" w:hAnsi="Lato"/>
          <w:bCs/>
          <w:color w:val="000000" w:themeColor="text1"/>
        </w:rPr>
        <w:t>Provide a catering service to the Education Centre</w:t>
      </w:r>
      <w:r w:rsidR="0083780A">
        <w:rPr>
          <w:rFonts w:ascii="Lato" w:hAnsi="Lato"/>
          <w:bCs/>
          <w:color w:val="000000" w:themeColor="text1"/>
        </w:rPr>
        <w:t>, events</w:t>
      </w:r>
      <w:r w:rsidR="00E2036C">
        <w:rPr>
          <w:rFonts w:ascii="Lato" w:hAnsi="Lato"/>
          <w:bCs/>
          <w:color w:val="000000" w:themeColor="text1"/>
        </w:rPr>
        <w:t xml:space="preserve"> and booked meetings, as requested through </w:t>
      </w:r>
      <w:r w:rsidR="0083780A">
        <w:rPr>
          <w:rFonts w:ascii="Lato" w:hAnsi="Lato"/>
          <w:bCs/>
          <w:color w:val="000000" w:themeColor="text1"/>
        </w:rPr>
        <w:t xml:space="preserve">the official form and authrorised by the SCLT. </w:t>
      </w:r>
    </w:p>
    <w:p w14:paraId="11CF1441" w14:textId="77777777" w:rsidR="00C7217E" w:rsidRPr="00706171" w:rsidRDefault="00C7217E" w:rsidP="00C7217E">
      <w:pPr>
        <w:numPr>
          <w:ilvl w:val="0"/>
          <w:numId w:val="19"/>
        </w:numPr>
        <w:spacing w:after="0" w:line="254" w:lineRule="auto"/>
        <w:contextualSpacing/>
        <w:rPr>
          <w:rFonts w:ascii="Lato" w:eastAsia="Times New Roman" w:hAnsi="Lato" w:cs="Times New Roman"/>
          <w:color w:val="000000" w:themeColor="text1"/>
          <w:lang w:val="en-US" w:eastAsia="en-GB"/>
        </w:rPr>
      </w:pP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Receive formal and informal feedback from 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>children, young people and families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, 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>regarding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the 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>food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provided and make adjustments if required. </w:t>
      </w:r>
    </w:p>
    <w:p w14:paraId="5048CDBD" w14:textId="77777777" w:rsidR="00C7217E" w:rsidRPr="00600ABA" w:rsidRDefault="00C7217E" w:rsidP="00C7217E">
      <w:pPr>
        <w:numPr>
          <w:ilvl w:val="0"/>
          <w:numId w:val="19"/>
        </w:numPr>
        <w:spacing w:after="0" w:line="254" w:lineRule="auto"/>
        <w:contextualSpacing/>
        <w:rPr>
          <w:rFonts w:ascii="Lato" w:eastAsia="Times New Roman" w:hAnsi="Lato" w:cs="Times New Roman"/>
          <w:color w:val="FF0000"/>
          <w:lang w:val="en-US" w:eastAsia="en-GB"/>
        </w:rPr>
      </w:pPr>
      <w:r>
        <w:rPr>
          <w:rFonts w:ascii="Lato" w:eastAsia="Times New Roman" w:hAnsi="Lato" w:cs="Times New Roman"/>
          <w:color w:val="000000" w:themeColor="text1"/>
          <w:lang w:val="en-US" w:eastAsia="en-GB"/>
        </w:rPr>
        <w:t>Utilise the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documented 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>system to ensure that refrigerators are kept clean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>and that temperatures and food stored in the fridges are monitored in line with Food Safety legislation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 (a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cross both buildings 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 xml:space="preserve">and </w:t>
      </w:r>
      <w:r w:rsidRPr="00706171">
        <w:rPr>
          <w:rFonts w:ascii="Lato" w:eastAsia="Times New Roman" w:hAnsi="Lato" w:cs="Times New Roman"/>
          <w:color w:val="000000" w:themeColor="text1"/>
          <w:lang w:val="en-US" w:eastAsia="en-GB"/>
        </w:rPr>
        <w:t>including kitchenettes in staff areas</w:t>
      </w:r>
      <w:r>
        <w:rPr>
          <w:rFonts w:ascii="Lato" w:eastAsia="Times New Roman" w:hAnsi="Lato" w:cs="Times New Roman"/>
          <w:color w:val="000000" w:themeColor="text1"/>
          <w:lang w:val="en-US" w:eastAsia="en-GB"/>
        </w:rPr>
        <w:t>).</w:t>
      </w:r>
    </w:p>
    <w:p w14:paraId="1409BA7B" w14:textId="77777777" w:rsidR="00C7217E" w:rsidRPr="00600ABA" w:rsidRDefault="00C7217E" w:rsidP="00C7217E">
      <w:pPr>
        <w:pStyle w:val="ListParagraph"/>
        <w:numPr>
          <w:ilvl w:val="0"/>
          <w:numId w:val="19"/>
        </w:numPr>
        <w:spacing w:after="0" w:line="300" w:lineRule="atLeast"/>
        <w:rPr>
          <w:rFonts w:ascii="Lato" w:eastAsia="Times New Roman" w:hAnsi="Lato" w:cs="Segoe UI"/>
          <w:lang w:eastAsia="en-GB"/>
        </w:rPr>
      </w:pPr>
      <w:r w:rsidRPr="00600ABA">
        <w:rPr>
          <w:rFonts w:ascii="Lato" w:eastAsia="Times New Roman" w:hAnsi="Lato" w:cs="Segoe UI"/>
          <w:lang w:eastAsia="en-GB"/>
        </w:rPr>
        <w:t>Work collaboratively with housekeeping, clinical teams, estates and health &amp; safety colleagues to ensure a safe and seamless service across the hospice.</w:t>
      </w:r>
    </w:p>
    <w:p w14:paraId="5443CCF6" w14:textId="77777777" w:rsidR="00C7217E" w:rsidRPr="00902096" w:rsidRDefault="00C7217E" w:rsidP="00C7217E">
      <w:pPr>
        <w:numPr>
          <w:ilvl w:val="0"/>
          <w:numId w:val="19"/>
        </w:numPr>
        <w:spacing w:after="0" w:line="254" w:lineRule="auto"/>
        <w:contextualSpacing/>
        <w:rPr>
          <w:rFonts w:ascii="Lato" w:eastAsia="Times New Roman" w:hAnsi="Lato" w:cs="Times New Roman"/>
          <w:lang w:val="en-US" w:eastAsia="en-GB"/>
        </w:rPr>
      </w:pPr>
      <w:r w:rsidRPr="00902096">
        <w:rPr>
          <w:rFonts w:ascii="Lato" w:eastAsia="Times New Roman" w:hAnsi="Lato" w:cs="Times New Roman"/>
          <w:lang w:val="en-US" w:eastAsia="en-GB"/>
        </w:rPr>
        <w:t>Ensure all equipment is reported to chef to be regularly serviced, maintained and renewed.</w:t>
      </w:r>
    </w:p>
    <w:p w14:paraId="481ACFC2" w14:textId="6905EB60" w:rsidR="00C7217E" w:rsidRPr="00706171" w:rsidRDefault="00C7217E" w:rsidP="00C7217E">
      <w:pPr>
        <w:numPr>
          <w:ilvl w:val="0"/>
          <w:numId w:val="19"/>
        </w:numPr>
        <w:spacing w:after="0" w:line="254" w:lineRule="auto"/>
        <w:contextualSpacing/>
        <w:rPr>
          <w:rFonts w:ascii="Lato" w:eastAsia="Times New Roman" w:hAnsi="Lato" w:cs="Times New Roman"/>
          <w:lang w:val="en-US" w:eastAsia="en-GB"/>
        </w:rPr>
      </w:pPr>
      <w:r w:rsidRPr="00706171">
        <w:rPr>
          <w:rFonts w:ascii="Lato" w:eastAsia="Times New Roman" w:hAnsi="Lato" w:cs="Times New Roman"/>
          <w:lang w:val="en-US" w:eastAsia="en-GB"/>
        </w:rPr>
        <w:t xml:space="preserve">Ensure </w:t>
      </w:r>
      <w:r w:rsidR="00544BF4">
        <w:rPr>
          <w:rFonts w:ascii="Lato" w:eastAsia="Times New Roman" w:hAnsi="Lato" w:cs="Times New Roman"/>
          <w:lang w:val="en-US" w:eastAsia="en-GB"/>
        </w:rPr>
        <w:t>their</w:t>
      </w:r>
      <w:r w:rsidRPr="00706171">
        <w:rPr>
          <w:rFonts w:ascii="Lato" w:eastAsia="Times New Roman" w:hAnsi="Lato" w:cs="Times New Roman"/>
          <w:lang w:val="en-US" w:eastAsia="en-GB"/>
        </w:rPr>
        <w:t xml:space="preserve"> own continued professional development. </w:t>
      </w:r>
    </w:p>
    <w:p w14:paraId="47A12FE0" w14:textId="77777777" w:rsidR="00C7217E" w:rsidRPr="00F6193E" w:rsidRDefault="00C7217E" w:rsidP="00C7217E">
      <w:pPr>
        <w:numPr>
          <w:ilvl w:val="0"/>
          <w:numId w:val="19"/>
        </w:numPr>
        <w:spacing w:after="0" w:line="254" w:lineRule="auto"/>
        <w:contextualSpacing/>
        <w:rPr>
          <w:rFonts w:ascii="Lato" w:eastAsia="Times New Roman" w:hAnsi="Lato" w:cs="Times New Roman"/>
          <w:lang w:val="en-US" w:eastAsia="en-GB"/>
        </w:rPr>
      </w:pPr>
      <w:r w:rsidRPr="005E0C03">
        <w:rPr>
          <w:rFonts w:ascii="Lato" w:hAnsi="Lato"/>
        </w:rPr>
        <w:t>To hold each member of the</w:t>
      </w:r>
      <w:r>
        <w:rPr>
          <w:rFonts w:ascii="Lato" w:hAnsi="Lato"/>
        </w:rPr>
        <w:t xml:space="preserve"> Martin House</w:t>
      </w:r>
      <w:r w:rsidRPr="005E0C03">
        <w:rPr>
          <w:rFonts w:ascii="Lato" w:hAnsi="Lato"/>
        </w:rPr>
        <w:t xml:space="preserve"> team in positive regard and to foster a culture of respect </w:t>
      </w:r>
      <w:r w:rsidRPr="00C94B0E">
        <w:rPr>
          <w:rFonts w:ascii="Lato" w:hAnsi="Lato"/>
        </w:rPr>
        <w:t>and consideration between all staff.</w:t>
      </w:r>
    </w:p>
    <w:p w14:paraId="2CA3FE4C" w14:textId="3A5E4839" w:rsidR="00F6193E" w:rsidRPr="00C94B0E" w:rsidRDefault="00F6193E" w:rsidP="00C7217E">
      <w:pPr>
        <w:numPr>
          <w:ilvl w:val="0"/>
          <w:numId w:val="19"/>
        </w:numPr>
        <w:spacing w:after="0" w:line="254" w:lineRule="auto"/>
        <w:contextualSpacing/>
        <w:rPr>
          <w:rFonts w:ascii="Lato" w:eastAsia="Times New Roman" w:hAnsi="Lato" w:cs="Times New Roman"/>
          <w:lang w:val="en-US" w:eastAsia="en-GB"/>
        </w:rPr>
      </w:pPr>
      <w:r>
        <w:rPr>
          <w:rFonts w:ascii="Lato" w:hAnsi="Lato"/>
        </w:rPr>
        <w:t>Stock and maintain kitchenettes across the hospice</w:t>
      </w:r>
    </w:p>
    <w:p w14:paraId="0DB67B85" w14:textId="77777777" w:rsidR="00C7217E" w:rsidRPr="005E0C03" w:rsidRDefault="00C7217E" w:rsidP="00C7217E">
      <w:pPr>
        <w:spacing w:after="0" w:line="254" w:lineRule="auto"/>
        <w:rPr>
          <w:rFonts w:ascii="Lato" w:hAnsi="Lato"/>
        </w:rPr>
      </w:pPr>
    </w:p>
    <w:p w14:paraId="2CAD5A4F" w14:textId="77777777" w:rsidR="00C7217E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Health &amp; Safety:</w:t>
      </w:r>
    </w:p>
    <w:p w14:paraId="116E5CFF" w14:textId="77777777" w:rsidR="00C7217E" w:rsidRPr="001D1B98" w:rsidRDefault="00C7217E" w:rsidP="00C7217E">
      <w:pPr>
        <w:pStyle w:val="ListParagraph"/>
        <w:numPr>
          <w:ilvl w:val="0"/>
          <w:numId w:val="20"/>
        </w:numPr>
        <w:spacing w:after="200" w:line="276" w:lineRule="auto"/>
        <w:rPr>
          <w:rFonts w:ascii="Lato" w:eastAsia="Times New Roman" w:hAnsi="Lato" w:cs="Calibri"/>
          <w:color w:val="000000" w:themeColor="text1"/>
          <w:lang w:eastAsia="en-GB"/>
        </w:rPr>
      </w:pPr>
      <w:r w:rsidRPr="001D1B98">
        <w:rPr>
          <w:rFonts w:ascii="Lato" w:eastAsia="Times New Roman" w:hAnsi="Lato" w:cs="Calibri"/>
          <w:color w:val="000000" w:themeColor="text1"/>
          <w:lang w:eastAsia="en-GB"/>
        </w:rPr>
        <w:t>Follow hospice policies on infection control, manual handling, and health &amp; safety.</w:t>
      </w:r>
    </w:p>
    <w:p w14:paraId="51F26360" w14:textId="77777777" w:rsidR="00C7217E" w:rsidRPr="001D1B98" w:rsidRDefault="00C7217E" w:rsidP="00C7217E">
      <w:pPr>
        <w:pStyle w:val="ListParagraph"/>
        <w:numPr>
          <w:ilvl w:val="0"/>
          <w:numId w:val="20"/>
        </w:numPr>
        <w:spacing w:after="200" w:line="276" w:lineRule="auto"/>
        <w:rPr>
          <w:rFonts w:ascii="Lato" w:eastAsia="Times New Roman" w:hAnsi="Lato" w:cs="Calibri"/>
          <w:color w:val="000000" w:themeColor="text1"/>
          <w:lang w:eastAsia="en-GB"/>
        </w:rPr>
      </w:pPr>
      <w:r>
        <w:rPr>
          <w:rFonts w:ascii="Lato" w:eastAsia="Times New Roman" w:hAnsi="Lato" w:cs="Calibri"/>
          <w:color w:val="000000" w:themeColor="text1"/>
          <w:lang w:eastAsia="en-GB"/>
        </w:rPr>
        <w:t>Ensure</w:t>
      </w:r>
      <w:r w:rsidRPr="001D1B98">
        <w:rPr>
          <w:rFonts w:ascii="Lato" w:eastAsia="Times New Roman" w:hAnsi="Lato" w:cs="Calibri"/>
          <w:color w:val="000000" w:themeColor="text1"/>
          <w:lang w:eastAsia="en-GB"/>
        </w:rPr>
        <w:t xml:space="preserve"> appropriate PPE </w:t>
      </w:r>
      <w:r>
        <w:rPr>
          <w:rFonts w:ascii="Lato" w:eastAsia="Times New Roman" w:hAnsi="Lato" w:cs="Calibri"/>
          <w:color w:val="000000" w:themeColor="text1"/>
          <w:lang w:eastAsia="en-GB"/>
        </w:rPr>
        <w:t>is worn at all times and</w:t>
      </w:r>
      <w:r w:rsidRPr="001D1B98">
        <w:rPr>
          <w:rFonts w:ascii="Lato" w:eastAsia="Times New Roman" w:hAnsi="Lato" w:cs="Calibri"/>
          <w:color w:val="000000" w:themeColor="text1"/>
          <w:lang w:eastAsia="en-GB"/>
        </w:rPr>
        <w:t xml:space="preserve"> high personal hygiene standards</w:t>
      </w:r>
      <w:r>
        <w:rPr>
          <w:rFonts w:ascii="Lato" w:eastAsia="Times New Roman" w:hAnsi="Lato" w:cs="Calibri"/>
          <w:color w:val="000000" w:themeColor="text1"/>
          <w:lang w:eastAsia="en-GB"/>
        </w:rPr>
        <w:t xml:space="preserve"> are demonstrated by the catering team.</w:t>
      </w:r>
    </w:p>
    <w:p w14:paraId="5ADB3151" w14:textId="77777777" w:rsidR="00C7217E" w:rsidRPr="001D1B9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  <w:color w:val="000000" w:themeColor="text1"/>
        </w:rPr>
      </w:pPr>
      <w:r w:rsidRPr="001D1B98">
        <w:rPr>
          <w:rFonts w:ascii="Lato" w:hAnsi="Lato"/>
          <w:color w:val="000000" w:themeColor="text1"/>
        </w:rPr>
        <w:t>To be aware of the safety needs of the children, siblings, families and colleagues and adopt a preventative safety approach to all times.</w:t>
      </w:r>
    </w:p>
    <w:p w14:paraId="25FFC94B" w14:textId="77777777" w:rsidR="00C7217E" w:rsidRPr="001D1B9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  <w:color w:val="000000" w:themeColor="text1"/>
        </w:rPr>
      </w:pPr>
      <w:r w:rsidRPr="001D1B98">
        <w:rPr>
          <w:rFonts w:ascii="Lato" w:hAnsi="Lato"/>
          <w:color w:val="000000" w:themeColor="text1"/>
        </w:rPr>
        <w:t>To report all accidents incidents and untoward incidents in line with policy</w:t>
      </w:r>
    </w:p>
    <w:p w14:paraId="60DA060E" w14:textId="77777777" w:rsidR="00C7217E" w:rsidRPr="001D1B9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  <w:color w:val="000000" w:themeColor="text1"/>
        </w:rPr>
      </w:pPr>
      <w:r w:rsidRPr="001D1B98">
        <w:rPr>
          <w:rFonts w:ascii="Lato" w:hAnsi="Lato"/>
          <w:color w:val="000000" w:themeColor="text1"/>
        </w:rPr>
        <w:t>To be aware of your health and safety responsibilities as an employee and adhere to these.</w:t>
      </w:r>
    </w:p>
    <w:p w14:paraId="27272FB0" w14:textId="77777777" w:rsidR="00C7217E" w:rsidRPr="001D1B9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  <w:color w:val="000000" w:themeColor="text1"/>
        </w:rPr>
      </w:pPr>
      <w:r w:rsidRPr="001D1B98">
        <w:rPr>
          <w:rFonts w:ascii="Lato" w:hAnsi="Lato"/>
          <w:color w:val="000000" w:themeColor="text1"/>
        </w:rPr>
        <w:t>Ensuring that all members of the team are aware of, and adhere to, current policies at all times, including an awareness and observation of Fire</w:t>
      </w:r>
      <w:r>
        <w:rPr>
          <w:rFonts w:ascii="Lato" w:hAnsi="Lato"/>
          <w:color w:val="000000" w:themeColor="text1"/>
        </w:rPr>
        <w:t xml:space="preserve"> </w:t>
      </w:r>
      <w:r w:rsidRPr="001D1B98">
        <w:rPr>
          <w:rFonts w:ascii="Lato" w:hAnsi="Lato"/>
          <w:color w:val="000000" w:themeColor="text1"/>
        </w:rPr>
        <w:t>and Health and Safety Regulations.</w:t>
      </w:r>
    </w:p>
    <w:p w14:paraId="255D3C4B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</w:rPr>
      </w:pPr>
    </w:p>
    <w:p w14:paraId="04DEDC6C" w14:textId="77777777" w:rsidR="00C7217E" w:rsidRPr="00290CE9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Personal Development:</w:t>
      </w:r>
    </w:p>
    <w:p w14:paraId="74BAC02C" w14:textId="77777777" w:rsidR="00C7217E" w:rsidRPr="00BE0D6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</w:rPr>
      </w:pPr>
      <w:r w:rsidRPr="00BE0D68">
        <w:rPr>
          <w:rFonts w:ascii="Lato" w:hAnsi="Lato"/>
        </w:rPr>
        <w:t>To adopt a positive and reflective approach to personal and professional development.</w:t>
      </w:r>
    </w:p>
    <w:p w14:paraId="3B6B46E1" w14:textId="77777777" w:rsidR="00C7217E" w:rsidRPr="00BE0D6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</w:rPr>
      </w:pPr>
      <w:r w:rsidRPr="00BE0D68">
        <w:rPr>
          <w:rFonts w:ascii="Lato" w:hAnsi="Lato"/>
        </w:rPr>
        <w:t>To participate constructively in a yearly annual appraisal.</w:t>
      </w:r>
    </w:p>
    <w:p w14:paraId="1D8AF8FC" w14:textId="77777777" w:rsidR="00C7217E" w:rsidRPr="00BE0D68" w:rsidRDefault="00C7217E" w:rsidP="00C7217E">
      <w:pPr>
        <w:pStyle w:val="ListParagraph"/>
        <w:numPr>
          <w:ilvl w:val="0"/>
          <w:numId w:val="20"/>
        </w:numPr>
        <w:spacing w:after="0" w:line="254" w:lineRule="auto"/>
        <w:rPr>
          <w:rFonts w:ascii="Lato" w:hAnsi="Lato"/>
        </w:rPr>
      </w:pPr>
      <w:r w:rsidRPr="00BE0D68">
        <w:rPr>
          <w:rFonts w:ascii="Lato" w:hAnsi="Lato"/>
        </w:rPr>
        <w:t>To undertake specific training and to remain updated.</w:t>
      </w:r>
    </w:p>
    <w:p w14:paraId="777EADD1" w14:textId="77777777" w:rsidR="00C7217E" w:rsidRDefault="00C7217E" w:rsidP="00C7217E">
      <w:pPr>
        <w:spacing w:after="0" w:line="254" w:lineRule="auto"/>
        <w:rPr>
          <w:rFonts w:ascii="Lato" w:hAnsi="Lato"/>
        </w:rPr>
      </w:pPr>
    </w:p>
    <w:p w14:paraId="6887A50D" w14:textId="77777777" w:rsidR="000E10C8" w:rsidRDefault="000E10C8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</w:p>
    <w:p w14:paraId="75C57BD7" w14:textId="77777777" w:rsidR="000E10C8" w:rsidRDefault="000E10C8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</w:p>
    <w:p w14:paraId="51DF15B3" w14:textId="36D3C8A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lastRenderedPageBreak/>
        <w:t>Equality Statement</w:t>
      </w:r>
    </w:p>
    <w:p w14:paraId="765047B8" w14:textId="77777777" w:rsidR="00C7217E" w:rsidRPr="005E0C03" w:rsidRDefault="00C7217E" w:rsidP="00C7217E">
      <w:pPr>
        <w:pStyle w:val="NoSpacing"/>
        <w:numPr>
          <w:ilvl w:val="0"/>
          <w:numId w:val="21"/>
        </w:numPr>
        <w:spacing w:line="254" w:lineRule="auto"/>
        <w:rPr>
          <w:rFonts w:ascii="Lato" w:eastAsiaTheme="minorHAnsi" w:hAnsi="Lato" w:cstheme="minorBidi"/>
          <w:sz w:val="24"/>
          <w:szCs w:val="24"/>
        </w:rPr>
      </w:pPr>
      <w:r w:rsidRPr="005E0C03">
        <w:rPr>
          <w:rFonts w:ascii="Lato" w:eastAsiaTheme="minorHAnsi" w:hAnsi="Lato" w:cstheme="minorBidi"/>
          <w:sz w:val="24"/>
          <w:szCs w:val="24"/>
        </w:rPr>
        <w:t>Supporting equality, diversity and rights of all, including children, young people and their families and staff.</w:t>
      </w:r>
    </w:p>
    <w:p w14:paraId="00DC59EE" w14:textId="77777777" w:rsidR="00C7217E" w:rsidRPr="005E0C03" w:rsidRDefault="00C7217E" w:rsidP="00C7217E">
      <w:pPr>
        <w:pStyle w:val="NoSpacing"/>
        <w:numPr>
          <w:ilvl w:val="0"/>
          <w:numId w:val="21"/>
        </w:numPr>
        <w:spacing w:line="254" w:lineRule="auto"/>
        <w:rPr>
          <w:rFonts w:ascii="Lato" w:eastAsiaTheme="minorHAnsi" w:hAnsi="Lato" w:cstheme="minorBidi"/>
          <w:sz w:val="24"/>
          <w:szCs w:val="24"/>
        </w:rPr>
      </w:pPr>
      <w:r w:rsidRPr="005E0C03">
        <w:rPr>
          <w:rFonts w:ascii="Lato" w:eastAsiaTheme="minorHAnsi" w:hAnsi="Lato" w:cstheme="minorBidi"/>
          <w:sz w:val="24"/>
          <w:szCs w:val="24"/>
        </w:rPr>
        <w:t xml:space="preserve">Working according to the hospice equality and diversity policy. </w:t>
      </w:r>
    </w:p>
    <w:p w14:paraId="2072AB25" w14:textId="77777777" w:rsidR="00C7217E" w:rsidRPr="005E0C03" w:rsidRDefault="00C7217E" w:rsidP="00C7217E">
      <w:pPr>
        <w:pStyle w:val="NoSpacing"/>
        <w:numPr>
          <w:ilvl w:val="0"/>
          <w:numId w:val="21"/>
        </w:numPr>
        <w:spacing w:line="254" w:lineRule="auto"/>
        <w:rPr>
          <w:rFonts w:ascii="Lato" w:eastAsiaTheme="minorHAnsi" w:hAnsi="Lato" w:cstheme="minorBidi"/>
          <w:sz w:val="24"/>
          <w:szCs w:val="24"/>
        </w:rPr>
      </w:pPr>
      <w:r w:rsidRPr="005E0C03">
        <w:rPr>
          <w:rFonts w:ascii="Lato" w:eastAsiaTheme="minorHAnsi" w:hAnsi="Lato" w:cstheme="minorBidi"/>
          <w:sz w:val="24"/>
          <w:szCs w:val="24"/>
        </w:rPr>
        <w:t xml:space="preserve">Actively promoting the consultation of children, young people and families and encouraging their involvement and participation in decision-making. </w:t>
      </w:r>
    </w:p>
    <w:p w14:paraId="6A1C804F" w14:textId="77777777" w:rsidR="00C7217E" w:rsidRPr="005E0C03" w:rsidRDefault="00C7217E" w:rsidP="00C7217E">
      <w:pPr>
        <w:pStyle w:val="NoSpacing"/>
        <w:numPr>
          <w:ilvl w:val="0"/>
          <w:numId w:val="21"/>
        </w:numPr>
        <w:spacing w:line="254" w:lineRule="auto"/>
        <w:rPr>
          <w:rFonts w:ascii="Lato" w:eastAsiaTheme="minorHAnsi" w:hAnsi="Lato" w:cstheme="minorBidi"/>
          <w:sz w:val="24"/>
          <w:szCs w:val="24"/>
        </w:rPr>
      </w:pPr>
      <w:r w:rsidRPr="005E0C03">
        <w:rPr>
          <w:rFonts w:ascii="Lato" w:eastAsiaTheme="minorHAnsi" w:hAnsi="Lato" w:cstheme="minorBidi"/>
          <w:sz w:val="24"/>
          <w:szCs w:val="24"/>
        </w:rPr>
        <w:t>Respecting individual and cultural choices and observances.</w:t>
      </w:r>
    </w:p>
    <w:p w14:paraId="6273422F" w14:textId="77777777" w:rsidR="00C7217E" w:rsidRPr="005E0C03" w:rsidRDefault="00C7217E" w:rsidP="00C7217E">
      <w:pPr>
        <w:pStyle w:val="NoSpacing"/>
        <w:spacing w:line="254" w:lineRule="auto"/>
        <w:ind w:left="720" w:hanging="720"/>
        <w:rPr>
          <w:rFonts w:ascii="Lato" w:eastAsiaTheme="minorHAnsi" w:hAnsi="Lato" w:cstheme="minorBidi"/>
          <w:sz w:val="24"/>
          <w:szCs w:val="24"/>
        </w:rPr>
      </w:pPr>
    </w:p>
    <w:p w14:paraId="637663BE" w14:textId="77777777" w:rsidR="000E10C8" w:rsidRDefault="00C7217E" w:rsidP="00C7217E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Martin House is committed to providing care and improving services irrespective of</w:t>
      </w:r>
    </w:p>
    <w:p w14:paraId="05A6BEA6" w14:textId="77777777" w:rsidR="000E10C8" w:rsidRDefault="00C7217E" w:rsidP="000E10C8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 xml:space="preserve">race, ethnicity, disability, gender, religion or belief, age, marital status, or sexual </w:t>
      </w:r>
    </w:p>
    <w:p w14:paraId="07D9646A" w14:textId="6B891991" w:rsidR="00C7217E" w:rsidRPr="005E0C03" w:rsidRDefault="00C7217E" w:rsidP="000E10C8">
      <w:p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orientation</w:t>
      </w:r>
    </w:p>
    <w:p w14:paraId="39EDFB11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</w:rPr>
      </w:pPr>
    </w:p>
    <w:p w14:paraId="79C59CBB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 xml:space="preserve">Safeguarding Children, Young People and Vulnerable Adults </w:t>
      </w:r>
    </w:p>
    <w:p w14:paraId="2D1A9ECE" w14:textId="77777777" w:rsidR="00C7217E" w:rsidRPr="005E0C03" w:rsidRDefault="00C7217E" w:rsidP="00C7217E">
      <w:pPr>
        <w:pStyle w:val="NoSpacing"/>
        <w:numPr>
          <w:ilvl w:val="0"/>
          <w:numId w:val="17"/>
        </w:numPr>
        <w:spacing w:line="254" w:lineRule="auto"/>
        <w:ind w:hanging="720"/>
        <w:rPr>
          <w:rFonts w:ascii="Lato" w:eastAsiaTheme="minorHAnsi" w:hAnsi="Lato" w:cstheme="minorBidi"/>
          <w:sz w:val="24"/>
          <w:szCs w:val="24"/>
        </w:rPr>
      </w:pPr>
      <w:r w:rsidRPr="005E0C03">
        <w:rPr>
          <w:rFonts w:ascii="Lato" w:eastAsiaTheme="minorHAnsi" w:hAnsi="Lato" w:cstheme="minorBidi"/>
          <w:sz w:val="24"/>
          <w:szCs w:val="24"/>
        </w:rPr>
        <w:t>Following hospice policy regarding the management of safeguarding concerns</w:t>
      </w:r>
    </w:p>
    <w:p w14:paraId="714B1BD3" w14:textId="77777777" w:rsidR="00C7217E" w:rsidRPr="005E0C03" w:rsidRDefault="00C7217E" w:rsidP="00C7217E">
      <w:pPr>
        <w:pStyle w:val="NoSpacing"/>
        <w:numPr>
          <w:ilvl w:val="0"/>
          <w:numId w:val="17"/>
        </w:numPr>
        <w:spacing w:line="254" w:lineRule="auto"/>
        <w:ind w:hanging="720"/>
        <w:rPr>
          <w:rFonts w:ascii="Lato" w:eastAsiaTheme="minorHAnsi" w:hAnsi="Lato" w:cstheme="minorBidi"/>
          <w:sz w:val="24"/>
          <w:szCs w:val="24"/>
        </w:rPr>
      </w:pPr>
      <w:r w:rsidRPr="005E0C03">
        <w:rPr>
          <w:rFonts w:ascii="Lato" w:eastAsiaTheme="minorHAnsi" w:hAnsi="Lato" w:cstheme="minorBidi"/>
          <w:sz w:val="24"/>
          <w:szCs w:val="24"/>
        </w:rPr>
        <w:t>Communicating concerns over a child in need of protection or a child in need of support to senior care staff</w:t>
      </w:r>
    </w:p>
    <w:p w14:paraId="6977696F" w14:textId="77777777" w:rsidR="00C7217E" w:rsidRPr="005E0C03" w:rsidRDefault="00C7217E" w:rsidP="00C7217E">
      <w:pPr>
        <w:pStyle w:val="NoSpacing"/>
        <w:numPr>
          <w:ilvl w:val="0"/>
          <w:numId w:val="17"/>
        </w:numPr>
        <w:spacing w:line="254" w:lineRule="auto"/>
        <w:ind w:hanging="720"/>
        <w:rPr>
          <w:rFonts w:ascii="Lato" w:eastAsiaTheme="minorHAnsi" w:hAnsi="Lato" w:cstheme="minorBidi"/>
          <w:sz w:val="24"/>
          <w:szCs w:val="24"/>
        </w:rPr>
      </w:pPr>
      <w:r>
        <w:rPr>
          <w:rFonts w:ascii="Lato" w:eastAsiaTheme="minorHAnsi" w:hAnsi="Lato" w:cstheme="minorBidi"/>
          <w:sz w:val="24"/>
          <w:szCs w:val="24"/>
        </w:rPr>
        <w:t>Undertaking</w:t>
      </w:r>
      <w:r w:rsidRPr="005E0C03">
        <w:rPr>
          <w:rFonts w:ascii="Lato" w:eastAsiaTheme="minorHAnsi" w:hAnsi="Lato" w:cstheme="minorBidi"/>
          <w:sz w:val="24"/>
          <w:szCs w:val="24"/>
        </w:rPr>
        <w:t xml:space="preserve"> mandatory training as required.</w:t>
      </w:r>
    </w:p>
    <w:p w14:paraId="2514A3DD" w14:textId="77777777" w:rsidR="00C7217E" w:rsidRPr="005E0C03" w:rsidRDefault="00C7217E" w:rsidP="00C7217E">
      <w:pPr>
        <w:pStyle w:val="NoSpacing"/>
        <w:spacing w:line="254" w:lineRule="auto"/>
        <w:ind w:left="720" w:hanging="720"/>
        <w:rPr>
          <w:rFonts w:ascii="Lato" w:eastAsiaTheme="minorHAnsi" w:hAnsi="Lato" w:cstheme="minorBidi"/>
          <w:sz w:val="24"/>
          <w:szCs w:val="24"/>
        </w:rPr>
      </w:pPr>
    </w:p>
    <w:p w14:paraId="4C331F27" w14:textId="77777777" w:rsidR="0046587A" w:rsidRDefault="00C7217E" w:rsidP="00C7217E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Martin House is committed to safeguarding and promoting the welfare of children,</w:t>
      </w:r>
    </w:p>
    <w:p w14:paraId="74381A72" w14:textId="77777777" w:rsidR="0046587A" w:rsidRDefault="00C7217E" w:rsidP="0046587A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young people and vulnerable adults and expects all employees to share this</w:t>
      </w:r>
    </w:p>
    <w:p w14:paraId="7D1E98F7" w14:textId="77777777" w:rsidR="0046587A" w:rsidRDefault="00C7217E" w:rsidP="0046587A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commitment. Recruitment checks are undertaken in accordance with safer</w:t>
      </w:r>
    </w:p>
    <w:p w14:paraId="2C6B5490" w14:textId="77777777" w:rsidR="0046587A" w:rsidRDefault="00C7217E" w:rsidP="0046587A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recruitment standards and successful applicants may be required to undertake a</w:t>
      </w:r>
      <w:r w:rsidR="0046587A">
        <w:rPr>
          <w:rFonts w:ascii="Lato" w:hAnsi="Lato"/>
        </w:rPr>
        <w:t>nd</w:t>
      </w:r>
    </w:p>
    <w:p w14:paraId="3ABD6998" w14:textId="5A674E16" w:rsidR="00C7217E" w:rsidRPr="005E0C03" w:rsidRDefault="00C7217E" w:rsidP="0046587A">
      <w:p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(Enhanced DBS Child &amp; Adul</w:t>
      </w:r>
      <w:r w:rsidR="0046587A">
        <w:rPr>
          <w:rFonts w:ascii="Lato" w:hAnsi="Lato"/>
        </w:rPr>
        <w:t xml:space="preserve">t </w:t>
      </w:r>
      <w:r w:rsidRPr="005E0C03">
        <w:rPr>
          <w:rFonts w:ascii="Lato" w:hAnsi="Lato"/>
        </w:rPr>
        <w:t xml:space="preserve">barring) via the Disclosure and Barring Service (DBS). </w:t>
      </w:r>
    </w:p>
    <w:p w14:paraId="0F88CAC8" w14:textId="77777777" w:rsidR="00C7217E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</w:p>
    <w:p w14:paraId="0DD816FA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All Martin House Employees are expected to:</w:t>
      </w:r>
    </w:p>
    <w:p w14:paraId="35F630C4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Uphold the values of Martin House and behave in a professional manner at all times.</w:t>
      </w:r>
    </w:p>
    <w:p w14:paraId="40B98EAB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Value equality and diversity and comply with relevant equality legislation.</w:t>
      </w:r>
    </w:p>
    <w:p w14:paraId="29A30A31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Attend 1:1s with line manager, team meetings and annual appraisals.</w:t>
      </w:r>
    </w:p>
    <w:p w14:paraId="6ECACBFF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Take part in all relevant mandatory training and any other education and training considered necessary to carry out the role.</w:t>
      </w:r>
    </w:p>
    <w:p w14:paraId="7500D970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Take responsibility for one’s own personal development.</w:t>
      </w:r>
    </w:p>
    <w:p w14:paraId="3CA29BCB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Cooperate with colleagues, encourage and support positive working relationships (both internally and externally) and foster a culture of respect and consideration at work.</w:t>
      </w:r>
    </w:p>
    <w:p w14:paraId="453F8932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Establish and maintain effective communication with relevant individuals and groups, both internally and externally.</w:t>
      </w:r>
    </w:p>
    <w:p w14:paraId="317F23D3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Take responsibility for one’s own health and safety and the health and safety of others whilst at work and comply with Health and Safety legislation.</w:t>
      </w:r>
    </w:p>
    <w:p w14:paraId="758E1543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Comply with information governance requirements and maintain confidentiality at all times, as required.</w:t>
      </w:r>
    </w:p>
    <w:p w14:paraId="66D2B3B5" w14:textId="77777777" w:rsidR="00C7217E" w:rsidRPr="005E0C03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Work within all Martin House policies and procedures.</w:t>
      </w:r>
    </w:p>
    <w:p w14:paraId="3C451712" w14:textId="77777777" w:rsidR="00C7217E" w:rsidRDefault="00C7217E" w:rsidP="00C7217E">
      <w:pPr>
        <w:pStyle w:val="ListParagraph"/>
        <w:numPr>
          <w:ilvl w:val="0"/>
          <w:numId w:val="16"/>
        </w:numPr>
        <w:spacing w:after="0" w:line="254" w:lineRule="auto"/>
        <w:ind w:left="720" w:hanging="720"/>
        <w:rPr>
          <w:rFonts w:ascii="Lato" w:hAnsi="Lato"/>
        </w:rPr>
      </w:pPr>
      <w:r w:rsidRPr="005E0C03">
        <w:rPr>
          <w:rFonts w:ascii="Lato" w:hAnsi="Lato"/>
        </w:rPr>
        <w:t>Communicate a positive image of Martin House and protect its reputation.</w:t>
      </w:r>
    </w:p>
    <w:p w14:paraId="1EEFB2FD" w14:textId="77777777" w:rsidR="003A4C4D" w:rsidRDefault="003A4C4D" w:rsidP="003A4C4D">
      <w:pPr>
        <w:spacing w:after="0" w:line="254" w:lineRule="auto"/>
        <w:rPr>
          <w:rFonts w:ascii="Lato" w:hAnsi="Lato"/>
        </w:rPr>
      </w:pPr>
    </w:p>
    <w:p w14:paraId="00E673CE" w14:textId="77777777" w:rsidR="003A4C4D" w:rsidRPr="003A4C4D" w:rsidRDefault="003A4C4D" w:rsidP="003A4C4D">
      <w:pPr>
        <w:spacing w:after="0" w:line="254" w:lineRule="auto"/>
        <w:rPr>
          <w:rFonts w:ascii="Lato" w:hAnsi="Lato"/>
        </w:rPr>
      </w:pPr>
    </w:p>
    <w:p w14:paraId="4192F218" w14:textId="77777777" w:rsidR="00C7217E" w:rsidRPr="005E0C03" w:rsidRDefault="00C7217E" w:rsidP="00C7217E">
      <w:pPr>
        <w:pStyle w:val="ListParagraph"/>
        <w:spacing w:after="0" w:line="254" w:lineRule="auto"/>
        <w:ind w:hanging="720"/>
        <w:rPr>
          <w:rFonts w:ascii="Lato" w:hAnsi="Lato"/>
        </w:rPr>
      </w:pPr>
    </w:p>
    <w:p w14:paraId="3D5E536B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Managers of Staff at Martin House are expected to:</w:t>
      </w:r>
    </w:p>
    <w:p w14:paraId="66B2FB66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</w:p>
    <w:p w14:paraId="7B63557D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Take part in inductions for new team members and for staff returning from long absence</w:t>
      </w:r>
    </w:p>
    <w:p w14:paraId="2CD389A8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Lead and guide staff, providing the support needed to maintain morale and enable them to work effectively</w:t>
      </w:r>
    </w:p>
    <w:p w14:paraId="4A54C593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Supervise your staff members appropriately in their day-to-day work and actively work to recognise the work that they do</w:t>
      </w:r>
    </w:p>
    <w:p w14:paraId="312C868C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Carrying out regular 1:1s and schedule team meetings as appropriate</w:t>
      </w:r>
    </w:p>
    <w:p w14:paraId="14328327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 xml:space="preserve">Undertake annual appraisals with your staff members, assisting them in the preparation of Personal Development Plans </w:t>
      </w:r>
    </w:p>
    <w:p w14:paraId="70DE1DEC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Support appropriate staff learning and development within your team</w:t>
      </w:r>
    </w:p>
    <w:p w14:paraId="142ECDC4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Communicate effectively with your team, and in line with the Martin House Staff Charter</w:t>
      </w:r>
    </w:p>
    <w:p w14:paraId="62988263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Play a role in the recruitment of new staff within your area, once appropriate training has been given</w:t>
      </w:r>
    </w:p>
    <w:p w14:paraId="0FCEF3EC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>Manage sickness absence fairly and effectively</w:t>
      </w:r>
    </w:p>
    <w:p w14:paraId="1170640D" w14:textId="77777777" w:rsidR="00C7217E" w:rsidRPr="005E0C03" w:rsidRDefault="00C7217E" w:rsidP="00C7217E">
      <w:pPr>
        <w:pStyle w:val="ListParagraph"/>
        <w:numPr>
          <w:ilvl w:val="0"/>
          <w:numId w:val="22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 xml:space="preserve">Manage performance issues fairly and consistently, taking advice from the </w:t>
      </w:r>
      <w:r>
        <w:rPr>
          <w:rFonts w:ascii="Lato" w:hAnsi="Lato"/>
        </w:rPr>
        <w:t>People team</w:t>
      </w:r>
      <w:r w:rsidRPr="005E0C03">
        <w:rPr>
          <w:rFonts w:ascii="Lato" w:hAnsi="Lato"/>
        </w:rPr>
        <w:t xml:space="preserve"> where appropriate</w:t>
      </w:r>
    </w:p>
    <w:p w14:paraId="1FBB0CDC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 w:cs="Arial"/>
          <w:b/>
          <w:bCs/>
          <w:color w:val="62B5E5"/>
        </w:rPr>
      </w:pPr>
    </w:p>
    <w:p w14:paraId="65E907FF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 w:cs="Arial"/>
          <w:b/>
          <w:bCs/>
          <w:color w:val="62B5E5"/>
        </w:rPr>
      </w:pPr>
      <w:r w:rsidRPr="005E0C03">
        <w:rPr>
          <w:rFonts w:ascii="Lato" w:hAnsi="Lato" w:cs="Arial"/>
          <w:b/>
          <w:bCs/>
          <w:color w:val="62B5E5"/>
        </w:rPr>
        <w:t>Staff who support Martin House volunteers are expected to:</w:t>
      </w:r>
    </w:p>
    <w:p w14:paraId="37E4A4B1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>Carry out effective inductions for new volunteers in your department</w:t>
      </w:r>
    </w:p>
    <w:p w14:paraId="598EF915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>Lead and guide volunteers, providing the support needed to maintain morale and enable them to work effectively</w:t>
      </w:r>
    </w:p>
    <w:p w14:paraId="5CF69237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>Supervise your volunteers appropriately in their day-to-day work and actively work to recognise the work that they do</w:t>
      </w:r>
    </w:p>
    <w:p w14:paraId="7A541DEC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 xml:space="preserve">Ensure your volunteers have access to some personal time with you on a regular basis </w:t>
      </w:r>
    </w:p>
    <w:p w14:paraId="080CCDB1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 xml:space="preserve">Ensure that your volunteers have an annual opportunity to reflect on their volunteering role with you </w:t>
      </w:r>
    </w:p>
    <w:p w14:paraId="6E3BA297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>Support appropriate volunteer learning and development within your team</w:t>
      </w:r>
    </w:p>
    <w:p w14:paraId="00D969E7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>Communicate effectively with your volunteer team, and in line with the Martin House Staff Charter</w:t>
      </w:r>
    </w:p>
    <w:p w14:paraId="2FC07DE3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>Play a role in the recruitment of new volunteers within your area, once appropriate training has been given</w:t>
      </w:r>
    </w:p>
    <w:p w14:paraId="06AA4570" w14:textId="77777777" w:rsidR="00C7217E" w:rsidRPr="007B2379" w:rsidRDefault="00C7217E" w:rsidP="00C7217E">
      <w:pPr>
        <w:pStyle w:val="ListParagraph"/>
        <w:numPr>
          <w:ilvl w:val="0"/>
          <w:numId w:val="23"/>
        </w:numPr>
        <w:spacing w:after="0" w:line="254" w:lineRule="auto"/>
        <w:rPr>
          <w:rFonts w:ascii="Lato" w:hAnsi="Lato" w:cs="Arial"/>
        </w:rPr>
      </w:pPr>
      <w:r w:rsidRPr="007B2379">
        <w:rPr>
          <w:rFonts w:ascii="Lato" w:hAnsi="Lato" w:cs="Arial"/>
        </w:rPr>
        <w:t xml:space="preserve">Support the Manage performance issues with volunteers fairly and sensitively, taking advice from the People Team department where appropriate </w:t>
      </w:r>
    </w:p>
    <w:p w14:paraId="4D367BBE" w14:textId="77777777" w:rsidR="00C7217E" w:rsidRDefault="00C7217E" w:rsidP="00C7217E">
      <w:pPr>
        <w:spacing w:after="0" w:line="254" w:lineRule="auto"/>
        <w:rPr>
          <w:rFonts w:ascii="Lato" w:hAnsi="Lato" w:cs="Arial"/>
        </w:rPr>
      </w:pPr>
    </w:p>
    <w:p w14:paraId="3E360400" w14:textId="77777777" w:rsidR="00C7217E" w:rsidRPr="00290CE9" w:rsidRDefault="00C7217E" w:rsidP="00C7217E">
      <w:pPr>
        <w:spacing w:after="0" w:line="254" w:lineRule="auto"/>
        <w:rPr>
          <w:rFonts w:ascii="Lato" w:hAnsi="Lato" w:cs="Arial"/>
        </w:rPr>
      </w:pPr>
    </w:p>
    <w:p w14:paraId="3944393C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</w:rPr>
      </w:pPr>
    </w:p>
    <w:p w14:paraId="09548658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</w:rPr>
      </w:pPr>
    </w:p>
    <w:p w14:paraId="0AB2A5C1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br w:type="page"/>
      </w:r>
    </w:p>
    <w:p w14:paraId="028D910B" w14:textId="77777777" w:rsidR="00C7217E" w:rsidRPr="004A7BE8" w:rsidRDefault="00C7217E" w:rsidP="00C7217E">
      <w:pPr>
        <w:spacing w:after="0" w:line="254" w:lineRule="auto"/>
        <w:ind w:left="720" w:hanging="720"/>
        <w:rPr>
          <w:rFonts w:ascii="Merge" w:hAnsi="Merge"/>
          <w:b/>
          <w:color w:val="62B5E5"/>
          <w:sz w:val="28"/>
          <w:szCs w:val="28"/>
        </w:rPr>
      </w:pPr>
      <w:r w:rsidRPr="004A7BE8">
        <w:rPr>
          <w:rFonts w:ascii="Merge" w:hAnsi="Merge"/>
          <w:b/>
          <w:color w:val="62B5E5"/>
          <w:sz w:val="28"/>
          <w:szCs w:val="28"/>
        </w:rPr>
        <w:lastRenderedPageBreak/>
        <w:t>Person Specification</w:t>
      </w:r>
    </w:p>
    <w:p w14:paraId="0C0201C1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</w:p>
    <w:p w14:paraId="440A09C7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Qualifications and Work Experience</w:t>
      </w:r>
    </w:p>
    <w:p w14:paraId="5025FEC2" w14:textId="77777777" w:rsidR="00C7217E" w:rsidRDefault="00C7217E" w:rsidP="00C7217E">
      <w:pPr>
        <w:spacing w:after="0" w:line="254" w:lineRule="auto"/>
        <w:ind w:left="720" w:hanging="720"/>
        <w:rPr>
          <w:rFonts w:ascii="Lato" w:hAnsi="Lato"/>
          <w:u w:val="single"/>
        </w:rPr>
      </w:pPr>
      <w:r w:rsidRPr="005E0C03">
        <w:rPr>
          <w:rFonts w:ascii="Lato" w:hAnsi="Lato"/>
          <w:u w:val="single"/>
        </w:rPr>
        <w:t>Essential</w:t>
      </w:r>
    </w:p>
    <w:p w14:paraId="5CAB4379" w14:textId="77777777" w:rsidR="00C7217E" w:rsidRPr="008C5CEA" w:rsidRDefault="00C7217E" w:rsidP="00C7217E">
      <w:pPr>
        <w:pStyle w:val="ListParagraph"/>
        <w:numPr>
          <w:ilvl w:val="0"/>
          <w:numId w:val="24"/>
        </w:numPr>
        <w:spacing w:after="0" w:line="276" w:lineRule="auto"/>
        <w:rPr>
          <w:rFonts w:ascii="Lato" w:hAnsi="Lato"/>
          <w:bCs/>
          <w:color w:val="000000" w:themeColor="text1"/>
        </w:rPr>
      </w:pPr>
      <w:r w:rsidRPr="00C04D37">
        <w:rPr>
          <w:rFonts w:ascii="Lato" w:hAnsi="Lato"/>
          <w:bCs/>
          <w:color w:val="000000" w:themeColor="text1"/>
        </w:rPr>
        <w:t xml:space="preserve">Food Hygiene Level 3 </w:t>
      </w:r>
    </w:p>
    <w:p w14:paraId="3148617C" w14:textId="77777777" w:rsidR="00C7217E" w:rsidRPr="00902096" w:rsidRDefault="00C7217E" w:rsidP="00C7217E">
      <w:pPr>
        <w:pStyle w:val="ListParagraph"/>
        <w:numPr>
          <w:ilvl w:val="0"/>
          <w:numId w:val="24"/>
        </w:numPr>
        <w:spacing w:after="0" w:line="276" w:lineRule="auto"/>
        <w:rPr>
          <w:rFonts w:ascii="Lato" w:hAnsi="Lato" w:cs="Calibri"/>
        </w:rPr>
      </w:pPr>
      <w:r w:rsidRPr="00902096">
        <w:rPr>
          <w:rFonts w:ascii="Lato" w:hAnsi="Lato" w:cs="Calibri"/>
        </w:rPr>
        <w:t>GCSE Maths and English (grade 4 or above) or equivalent</w:t>
      </w:r>
    </w:p>
    <w:p w14:paraId="40D0946F" w14:textId="77777777" w:rsidR="00C7217E" w:rsidRPr="008C5CEA" w:rsidRDefault="00C7217E" w:rsidP="00C7217E">
      <w:pPr>
        <w:pStyle w:val="ListParagraph"/>
        <w:numPr>
          <w:ilvl w:val="0"/>
          <w:numId w:val="24"/>
        </w:numPr>
        <w:spacing w:after="0" w:line="276" w:lineRule="auto"/>
        <w:rPr>
          <w:rFonts w:ascii="Lato" w:hAnsi="Lato" w:cstheme="minorHAnsi"/>
        </w:rPr>
      </w:pPr>
      <w:r w:rsidRPr="00902096">
        <w:rPr>
          <w:rFonts w:ascii="Lato" w:hAnsi="Lato" w:cstheme="minorHAnsi"/>
          <w:color w:val="000000" w:themeColor="text1"/>
        </w:rPr>
        <w:t xml:space="preserve">Experience of maintaining relevant Food standards </w:t>
      </w:r>
      <w:r w:rsidRPr="00C04D37">
        <w:rPr>
          <w:rFonts w:ascii="Lato" w:hAnsi="Lato" w:cstheme="minorHAnsi"/>
        </w:rPr>
        <w:t>and Health &amp; Safety Legislation.</w:t>
      </w:r>
    </w:p>
    <w:p w14:paraId="1CDB3D9E" w14:textId="77777777" w:rsidR="00C7217E" w:rsidRPr="004E75FF" w:rsidRDefault="00C7217E" w:rsidP="00C7217E">
      <w:pPr>
        <w:pStyle w:val="ListParagraph"/>
        <w:numPr>
          <w:ilvl w:val="0"/>
          <w:numId w:val="24"/>
        </w:numPr>
        <w:spacing w:after="0" w:line="254" w:lineRule="auto"/>
        <w:rPr>
          <w:rFonts w:ascii="Lato" w:hAnsi="Lato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>Experience of successfully delivering consistent</w:t>
      </w:r>
      <w:r>
        <w:rPr>
          <w:rFonts w:ascii="Lato" w:hAnsi="Lato"/>
          <w:bCs/>
          <w:color w:val="000000" w:themeColor="text1"/>
        </w:rPr>
        <w:t>ly high</w:t>
      </w:r>
      <w:r w:rsidRPr="004E75FF">
        <w:rPr>
          <w:rFonts w:ascii="Lato" w:hAnsi="Lato"/>
          <w:bCs/>
          <w:color w:val="000000" w:themeColor="text1"/>
        </w:rPr>
        <w:t xml:space="preserve"> food standards &amp; quality </w:t>
      </w:r>
    </w:p>
    <w:p w14:paraId="21D7A154" w14:textId="77777777" w:rsidR="00C7217E" w:rsidRPr="001A2C62" w:rsidRDefault="00C7217E" w:rsidP="00C7217E">
      <w:pPr>
        <w:spacing w:after="0"/>
        <w:rPr>
          <w:rFonts w:ascii="Lato" w:hAnsi="Lato"/>
          <w:bCs/>
          <w:color w:val="000000" w:themeColor="text1"/>
          <w:u w:val="single"/>
        </w:rPr>
      </w:pPr>
    </w:p>
    <w:p w14:paraId="6854DF91" w14:textId="77777777" w:rsidR="00C7217E" w:rsidRDefault="00C7217E" w:rsidP="00C7217E">
      <w:pPr>
        <w:spacing w:after="0" w:line="254" w:lineRule="auto"/>
        <w:rPr>
          <w:rFonts w:ascii="Lato" w:hAnsi="Lato"/>
          <w:u w:val="single"/>
        </w:rPr>
      </w:pPr>
      <w:r w:rsidRPr="005E0C03">
        <w:rPr>
          <w:rFonts w:ascii="Lato" w:hAnsi="Lato"/>
          <w:u w:val="single"/>
        </w:rPr>
        <w:t>Desirable</w:t>
      </w:r>
    </w:p>
    <w:p w14:paraId="1B11A587" w14:textId="77777777" w:rsidR="00C7217E" w:rsidRPr="008C5CEA" w:rsidRDefault="00C7217E" w:rsidP="00C7217E">
      <w:pPr>
        <w:pStyle w:val="ListParagraph"/>
        <w:numPr>
          <w:ilvl w:val="0"/>
          <w:numId w:val="24"/>
        </w:numPr>
        <w:spacing w:after="0" w:line="276" w:lineRule="auto"/>
        <w:rPr>
          <w:rFonts w:ascii="Lato" w:hAnsi="Lato" w:cs="Calibri"/>
        </w:rPr>
      </w:pPr>
      <w:r w:rsidRPr="00C04D37">
        <w:rPr>
          <w:rFonts w:ascii="Lato" w:hAnsi="Lato" w:cs="Calibri"/>
        </w:rPr>
        <w:t>City and Guilds 706/1 or NVQ level 3 Equivalent</w:t>
      </w:r>
    </w:p>
    <w:p w14:paraId="0F07FC72" w14:textId="77777777" w:rsidR="00C7217E" w:rsidRPr="00D778C9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  <w:bCs/>
          <w:color w:val="000000" w:themeColor="text1"/>
        </w:rPr>
      </w:pPr>
      <w:r w:rsidRPr="00D778C9">
        <w:rPr>
          <w:rFonts w:ascii="Lato" w:hAnsi="Lato"/>
          <w:bCs/>
          <w:color w:val="000000" w:themeColor="text1"/>
        </w:rPr>
        <w:t>Experience of working within a catering environment within the healthcare sector and</w:t>
      </w:r>
    </w:p>
    <w:p w14:paraId="406C5112" w14:textId="77777777" w:rsidR="00C7217E" w:rsidRPr="000E62D0" w:rsidRDefault="00C7217E" w:rsidP="00C7217E">
      <w:pPr>
        <w:pStyle w:val="ListParagraph"/>
        <w:spacing w:after="0" w:line="254" w:lineRule="auto"/>
        <w:rPr>
          <w:rFonts w:ascii="Lato" w:hAnsi="Lato"/>
          <w:bCs/>
          <w:color w:val="000000" w:themeColor="text1"/>
        </w:rPr>
      </w:pPr>
      <w:r w:rsidRPr="00D778C9">
        <w:rPr>
          <w:rFonts w:ascii="Lato" w:hAnsi="Lato"/>
          <w:bCs/>
          <w:color w:val="000000" w:themeColor="text1"/>
        </w:rPr>
        <w:t>working knowledge of relevant CQC regulations</w:t>
      </w:r>
    </w:p>
    <w:p w14:paraId="166EE719" w14:textId="77777777" w:rsidR="00C7217E" w:rsidRPr="00185108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185108">
        <w:rPr>
          <w:rFonts w:ascii="Lato" w:hAnsi="Lato"/>
          <w:bCs/>
          <w:color w:val="000000" w:themeColor="text1"/>
        </w:rPr>
        <w:t xml:space="preserve">Experience of working with volunteers </w:t>
      </w:r>
    </w:p>
    <w:p w14:paraId="37A46F77" w14:textId="77777777" w:rsidR="00C7217E" w:rsidRPr="00812539" w:rsidRDefault="00C7217E" w:rsidP="00C7217E">
      <w:pPr>
        <w:spacing w:after="0" w:line="254" w:lineRule="auto"/>
        <w:rPr>
          <w:rFonts w:ascii="Arial" w:hAnsi="Arial" w:cs="Arial"/>
          <w:bCs/>
          <w:color w:val="000000" w:themeColor="text1"/>
        </w:rPr>
      </w:pPr>
    </w:p>
    <w:p w14:paraId="3A5509B6" w14:textId="77777777" w:rsidR="00C7217E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Knowledge and Skills</w:t>
      </w:r>
    </w:p>
    <w:p w14:paraId="6B627104" w14:textId="77777777" w:rsidR="00C7217E" w:rsidRPr="00666AA0" w:rsidRDefault="00C7217E" w:rsidP="00C7217E">
      <w:pPr>
        <w:spacing w:after="0" w:line="254" w:lineRule="auto"/>
        <w:ind w:left="720" w:hanging="720"/>
        <w:rPr>
          <w:rFonts w:ascii="Lato" w:hAnsi="Lato"/>
          <w:u w:val="single"/>
        </w:rPr>
      </w:pPr>
      <w:r w:rsidRPr="005E0C03">
        <w:rPr>
          <w:rFonts w:ascii="Lato" w:hAnsi="Lato"/>
          <w:u w:val="single"/>
        </w:rPr>
        <w:t>Essential</w:t>
      </w:r>
    </w:p>
    <w:p w14:paraId="3A96A7DB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  <w:bCs/>
          <w:color w:val="000000" w:themeColor="text1"/>
        </w:rPr>
      </w:pPr>
      <w:r w:rsidRPr="00902096">
        <w:rPr>
          <w:rFonts w:ascii="Lato" w:hAnsi="Lato"/>
          <w:bCs/>
          <w:color w:val="000000" w:themeColor="text1"/>
        </w:rPr>
        <w:t>Comprehensive knowledge</w:t>
      </w:r>
      <w:r w:rsidRPr="004E75FF">
        <w:rPr>
          <w:rFonts w:ascii="Lato" w:hAnsi="Lato"/>
          <w:bCs/>
          <w:color w:val="000000" w:themeColor="text1"/>
        </w:rPr>
        <w:t xml:space="preserve"> of Food Hygiene Regulations, Health &amp; Safety and HACCP</w:t>
      </w:r>
    </w:p>
    <w:p w14:paraId="40B24AB6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Good organisational &amp; planning skills including being able to prioritise workload </w:t>
      </w:r>
    </w:p>
    <w:p w14:paraId="12E8ECE8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Attention to detail/ accuracy </w:t>
      </w:r>
    </w:p>
    <w:p w14:paraId="0CD52A05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>Efficient and structured approach to procurement</w:t>
      </w:r>
    </w:p>
    <w:p w14:paraId="68B9BBF5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>
        <w:rPr>
          <w:rFonts w:ascii="Lato" w:hAnsi="Lato"/>
          <w:bCs/>
          <w:color w:val="000000" w:themeColor="text1"/>
        </w:rPr>
        <w:t>Able follow and utilise</w:t>
      </w:r>
      <w:r w:rsidRPr="004E75FF">
        <w:rPr>
          <w:rFonts w:ascii="Lato" w:hAnsi="Lato"/>
          <w:bCs/>
          <w:color w:val="000000" w:themeColor="text1"/>
        </w:rPr>
        <w:t xml:space="preserve"> risk assessments </w:t>
      </w:r>
    </w:p>
    <w:p w14:paraId="386CA469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>Basic IT skills</w:t>
      </w:r>
    </w:p>
    <w:p w14:paraId="3AEC1408" w14:textId="77777777" w:rsidR="00C7217E" w:rsidRPr="004D0764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Excellent food presentation skills </w:t>
      </w:r>
    </w:p>
    <w:p w14:paraId="0DC9401D" w14:textId="77777777" w:rsidR="00C7217E" w:rsidRPr="000E62D0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 w:cs="Arial"/>
          <w:bCs/>
          <w:color w:val="000000" w:themeColor="text1"/>
        </w:rPr>
      </w:pPr>
      <w:r>
        <w:rPr>
          <w:rFonts w:ascii="Lato" w:eastAsia="Times New Roman" w:hAnsi="Lato" w:cs="Calibri"/>
          <w:color w:val="000000" w:themeColor="text1"/>
          <w:lang w:eastAsia="en-GB"/>
        </w:rPr>
        <w:t>Comprehensive understanding of a</w:t>
      </w:r>
      <w:r w:rsidRPr="004D0764">
        <w:rPr>
          <w:rFonts w:ascii="Lato" w:eastAsia="Times New Roman" w:hAnsi="Lato" w:cs="Calibri"/>
          <w:color w:val="000000" w:themeColor="text1"/>
          <w:lang w:eastAsia="en-GB"/>
        </w:rPr>
        <w:t xml:space="preserve">llergen management </w:t>
      </w:r>
    </w:p>
    <w:p w14:paraId="7CAD5DC4" w14:textId="77777777" w:rsidR="00C7217E" w:rsidRPr="004D0764" w:rsidRDefault="00C7217E" w:rsidP="00C7217E">
      <w:pPr>
        <w:pStyle w:val="ListParagraph"/>
        <w:spacing w:after="0" w:line="254" w:lineRule="auto"/>
        <w:rPr>
          <w:rFonts w:ascii="Lato" w:hAnsi="Lato" w:cs="Arial"/>
          <w:bCs/>
          <w:color w:val="000000" w:themeColor="text1"/>
        </w:rPr>
      </w:pPr>
    </w:p>
    <w:p w14:paraId="21F3221D" w14:textId="77777777" w:rsidR="00C7217E" w:rsidRDefault="00C7217E" w:rsidP="00C7217E">
      <w:pPr>
        <w:spacing w:after="200" w:line="276" w:lineRule="auto"/>
        <w:rPr>
          <w:rFonts w:ascii="Lato" w:eastAsia="Times New Roman" w:hAnsi="Lato" w:cs="Calibri"/>
          <w:u w:val="single"/>
          <w:lang w:eastAsia="en-GB"/>
        </w:rPr>
      </w:pPr>
      <w:r w:rsidRPr="004D0764">
        <w:rPr>
          <w:rFonts w:ascii="Lato" w:eastAsia="Times New Roman" w:hAnsi="Lato" w:cs="Calibri"/>
          <w:u w:val="single"/>
          <w:lang w:eastAsia="en-GB"/>
        </w:rPr>
        <w:t>Desirable</w:t>
      </w:r>
    </w:p>
    <w:p w14:paraId="01142F97" w14:textId="7041B832" w:rsidR="00C7217E" w:rsidRPr="008865B8" w:rsidRDefault="00C7217E" w:rsidP="008865B8">
      <w:pPr>
        <w:pStyle w:val="ListParagraph"/>
        <w:numPr>
          <w:ilvl w:val="0"/>
          <w:numId w:val="28"/>
        </w:numPr>
        <w:spacing w:after="200" w:line="276" w:lineRule="auto"/>
        <w:rPr>
          <w:rFonts w:ascii="Lato" w:eastAsia="Times New Roman" w:hAnsi="Lato" w:cs="Calibri"/>
          <w:u w:val="single"/>
          <w:lang w:eastAsia="en-GB"/>
        </w:rPr>
      </w:pPr>
      <w:r w:rsidRPr="00AB54B9">
        <w:rPr>
          <w:rFonts w:ascii="Lato" w:eastAsia="Times New Roman" w:hAnsi="Lato" w:cs="Calibri"/>
          <w:color w:val="000000" w:themeColor="text1"/>
          <w:lang w:eastAsia="en-GB"/>
        </w:rPr>
        <w:t>Knowledge of nutritional requirements in palliative or clinical settings.</w:t>
      </w:r>
    </w:p>
    <w:p w14:paraId="7E725E7C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hAnsi="Lato"/>
          <w:b/>
          <w:color w:val="62B5E5"/>
        </w:rPr>
      </w:pPr>
      <w:r w:rsidRPr="005E0C03">
        <w:rPr>
          <w:rFonts w:ascii="Lato" w:hAnsi="Lato"/>
          <w:b/>
          <w:color w:val="62B5E5"/>
        </w:rPr>
        <w:t>Attributes</w:t>
      </w:r>
    </w:p>
    <w:p w14:paraId="049FC8D1" w14:textId="77777777" w:rsidR="00C7217E" w:rsidRPr="005E0C03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 xml:space="preserve">Ability to communicate sensitively with children and </w:t>
      </w:r>
      <w:r>
        <w:rPr>
          <w:rFonts w:ascii="Lato" w:hAnsi="Lato"/>
        </w:rPr>
        <w:t>families</w:t>
      </w:r>
      <w:r w:rsidRPr="005E0C03">
        <w:rPr>
          <w:rFonts w:ascii="Lato" w:hAnsi="Lato"/>
        </w:rPr>
        <w:t xml:space="preserve"> in line with Martin House’s values and expectations</w:t>
      </w:r>
    </w:p>
    <w:p w14:paraId="00E7AC0F" w14:textId="77777777" w:rsidR="00C7217E" w:rsidRPr="0012138B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</w:rPr>
      </w:pPr>
      <w:r w:rsidRPr="005E0C03">
        <w:rPr>
          <w:rFonts w:ascii="Lato" w:hAnsi="Lato"/>
        </w:rPr>
        <w:t xml:space="preserve">Ability to work collaboratively </w:t>
      </w:r>
    </w:p>
    <w:p w14:paraId="52C05C6B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Courteous and respectful of others </w:t>
      </w:r>
    </w:p>
    <w:p w14:paraId="38A64BB7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Ability to be sensitive and empathetic </w:t>
      </w:r>
    </w:p>
    <w:p w14:paraId="5EB37E6D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Ability to communicate at all levels within the Hospice </w:t>
      </w:r>
    </w:p>
    <w:p w14:paraId="2705F85C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Effective verbal communication skills </w:t>
      </w:r>
    </w:p>
    <w:p w14:paraId="2B15B651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Enthusiasm and </w:t>
      </w:r>
      <w:r w:rsidRPr="004E75FF">
        <w:rPr>
          <w:rFonts w:ascii="Lato" w:hAnsi="Lato" w:cs="Lato"/>
          <w:bCs/>
          <w:color w:val="000000" w:themeColor="text1"/>
        </w:rPr>
        <w:t>‘</w:t>
      </w:r>
      <w:r w:rsidRPr="004E75FF">
        <w:rPr>
          <w:rFonts w:ascii="Lato" w:hAnsi="Lato"/>
          <w:bCs/>
          <w:color w:val="000000" w:themeColor="text1"/>
        </w:rPr>
        <w:t>can do</w:t>
      </w:r>
      <w:r w:rsidRPr="004E75FF">
        <w:rPr>
          <w:rFonts w:ascii="Lato" w:hAnsi="Lato" w:cs="Lato"/>
          <w:bCs/>
          <w:color w:val="000000" w:themeColor="text1"/>
        </w:rPr>
        <w:t>’</w:t>
      </w:r>
      <w:r w:rsidRPr="004E75FF">
        <w:rPr>
          <w:rFonts w:ascii="Lato" w:hAnsi="Lato"/>
          <w:bCs/>
          <w:color w:val="000000" w:themeColor="text1"/>
        </w:rPr>
        <w:t xml:space="preserve"> attitude </w:t>
      </w:r>
    </w:p>
    <w:p w14:paraId="7B00138B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Ability to listen &amp; act on feedback </w:t>
      </w:r>
    </w:p>
    <w:p w14:paraId="4CFABEB2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Integrity, discretion and be able to respect confidentially </w:t>
      </w:r>
    </w:p>
    <w:p w14:paraId="4A728E9A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t xml:space="preserve">Courteous and respectful of others </w:t>
      </w:r>
    </w:p>
    <w:p w14:paraId="27D57EEA" w14:textId="77777777" w:rsidR="00C7217E" w:rsidRPr="004E75FF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Arial" w:hAnsi="Arial" w:cs="Arial"/>
          <w:bCs/>
          <w:color w:val="000000" w:themeColor="text1"/>
        </w:rPr>
      </w:pPr>
      <w:r w:rsidRPr="004E75FF">
        <w:rPr>
          <w:rFonts w:ascii="Lato" w:hAnsi="Lato"/>
          <w:bCs/>
          <w:color w:val="000000" w:themeColor="text1"/>
        </w:rPr>
        <w:lastRenderedPageBreak/>
        <w:t xml:space="preserve">Professional approach to work </w:t>
      </w:r>
    </w:p>
    <w:p w14:paraId="4472B019" w14:textId="77777777" w:rsidR="00C7217E" w:rsidRPr="0012138B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</w:rPr>
      </w:pPr>
      <w:r w:rsidRPr="0012138B">
        <w:rPr>
          <w:rFonts w:ascii="Lato" w:eastAsia="Times New Roman" w:hAnsi="Lato" w:cs="Calibri"/>
          <w:color w:val="000000" w:themeColor="text1"/>
          <w:lang w:eastAsia="en-GB"/>
        </w:rPr>
        <w:t>Excellent communication and teamwork skills.</w:t>
      </w:r>
    </w:p>
    <w:p w14:paraId="7EDA87CB" w14:textId="77777777" w:rsidR="00C7217E" w:rsidRPr="0012138B" w:rsidRDefault="00C7217E" w:rsidP="00C7217E">
      <w:pPr>
        <w:pStyle w:val="ListParagraph"/>
        <w:numPr>
          <w:ilvl w:val="0"/>
          <w:numId w:val="25"/>
        </w:numPr>
        <w:spacing w:after="0" w:line="254" w:lineRule="auto"/>
        <w:rPr>
          <w:rFonts w:ascii="Lato" w:hAnsi="Lato"/>
        </w:rPr>
      </w:pPr>
      <w:r>
        <w:rPr>
          <w:rFonts w:ascii="Lato" w:eastAsia="Times New Roman" w:hAnsi="Lato" w:cs="Calibri"/>
          <w:color w:val="000000" w:themeColor="text1"/>
          <w:lang w:eastAsia="en-GB"/>
        </w:rPr>
        <w:t xml:space="preserve">Ability to </w:t>
      </w:r>
      <w:r>
        <w:rPr>
          <w:rFonts w:ascii="Lato" w:hAnsi="Lato"/>
          <w:bCs/>
          <w:color w:val="000000" w:themeColor="text1"/>
        </w:rPr>
        <w:t>r</w:t>
      </w:r>
      <w:r w:rsidRPr="0012138B">
        <w:rPr>
          <w:rFonts w:ascii="Lato" w:hAnsi="Lato"/>
          <w:bCs/>
          <w:color w:val="000000" w:themeColor="text1"/>
        </w:rPr>
        <w:t>emain calm under pressure</w:t>
      </w:r>
    </w:p>
    <w:p w14:paraId="20987959" w14:textId="77777777" w:rsidR="00C7217E" w:rsidRPr="005E0C03" w:rsidRDefault="00C7217E" w:rsidP="00C7217E">
      <w:pPr>
        <w:spacing w:after="0" w:line="254" w:lineRule="auto"/>
        <w:ind w:left="720" w:hanging="720"/>
        <w:rPr>
          <w:rFonts w:ascii="Lato" w:eastAsiaTheme="minorEastAsia" w:hAnsi="Lato"/>
          <w:lang w:eastAsia="en-GB"/>
        </w:rPr>
      </w:pPr>
    </w:p>
    <w:p w14:paraId="57C78487" w14:textId="77777777" w:rsidR="00C7217E" w:rsidRPr="00851DCD" w:rsidRDefault="00C7217E" w:rsidP="00851DCD">
      <w:pPr>
        <w:rPr>
          <w:rFonts w:ascii="Lato" w:hAnsi="Lato"/>
          <w:sz w:val="22"/>
          <w:szCs w:val="22"/>
        </w:rPr>
      </w:pPr>
    </w:p>
    <w:sectPr w:rsidR="00C7217E" w:rsidRPr="00851DCD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89CE0F" w14:textId="77777777" w:rsidR="00A37701" w:rsidRDefault="00A37701" w:rsidP="003E16FD">
      <w:pPr>
        <w:spacing w:after="0" w:line="240" w:lineRule="auto"/>
      </w:pPr>
      <w:r>
        <w:separator/>
      </w:r>
    </w:p>
  </w:endnote>
  <w:endnote w:type="continuationSeparator" w:id="0">
    <w:p w14:paraId="7C3FE1D5" w14:textId="77777777" w:rsidR="00A37701" w:rsidRDefault="00A37701" w:rsidP="003E16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rge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54482" w14:textId="77777777" w:rsidR="00A37701" w:rsidRDefault="00A37701" w:rsidP="003E16FD">
      <w:pPr>
        <w:spacing w:after="0" w:line="240" w:lineRule="auto"/>
      </w:pPr>
      <w:r>
        <w:separator/>
      </w:r>
    </w:p>
  </w:footnote>
  <w:footnote w:type="continuationSeparator" w:id="0">
    <w:p w14:paraId="47B43917" w14:textId="77777777" w:rsidR="00A37701" w:rsidRDefault="00A37701" w:rsidP="003E16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952B4" w14:textId="4D6A31AE" w:rsidR="00D262FE" w:rsidRDefault="00D262FE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3628D81" wp14:editId="37AECAB0">
          <wp:simplePos x="0" y="0"/>
          <wp:positionH relativeFrom="column">
            <wp:posOffset>3415325</wp:posOffset>
          </wp:positionH>
          <wp:positionV relativeFrom="paragraph">
            <wp:posOffset>-220980</wp:posOffset>
          </wp:positionV>
          <wp:extent cx="3066541" cy="480060"/>
          <wp:effectExtent l="0" t="0" r="635" b="0"/>
          <wp:wrapNone/>
          <wp:docPr id="76953204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3097" cy="4842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527F"/>
    <w:multiLevelType w:val="hybridMultilevel"/>
    <w:tmpl w:val="393653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FC223D"/>
    <w:multiLevelType w:val="hybridMultilevel"/>
    <w:tmpl w:val="503451CA"/>
    <w:lvl w:ilvl="0" w:tplc="C73CC7D2">
      <w:start w:val="3"/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D7BD8"/>
    <w:multiLevelType w:val="multilevel"/>
    <w:tmpl w:val="BDF86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8F55066"/>
    <w:multiLevelType w:val="hybridMultilevel"/>
    <w:tmpl w:val="10A27D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D50DE"/>
    <w:multiLevelType w:val="hybridMultilevel"/>
    <w:tmpl w:val="86C017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6A7E77"/>
    <w:multiLevelType w:val="hybridMultilevel"/>
    <w:tmpl w:val="2E306B6E"/>
    <w:lvl w:ilvl="0" w:tplc="C73CC7D2">
      <w:start w:val="3"/>
      <w:numFmt w:val="bullet"/>
      <w:lvlText w:val="-"/>
      <w:lvlJc w:val="left"/>
      <w:pPr>
        <w:ind w:left="360" w:hanging="360"/>
      </w:pPr>
      <w:rPr>
        <w:rFonts w:ascii="Lato" w:eastAsia="Times New Roman" w:hAnsi="Lato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43A2608"/>
    <w:multiLevelType w:val="multilevel"/>
    <w:tmpl w:val="61C66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330238"/>
    <w:multiLevelType w:val="hybridMultilevel"/>
    <w:tmpl w:val="14009C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B16B80"/>
    <w:multiLevelType w:val="hybridMultilevel"/>
    <w:tmpl w:val="533EF72C"/>
    <w:lvl w:ilvl="0" w:tplc="62E44332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1139B2"/>
    <w:multiLevelType w:val="hybridMultilevel"/>
    <w:tmpl w:val="445A8C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6A6BF8"/>
    <w:multiLevelType w:val="hybridMultilevel"/>
    <w:tmpl w:val="C5AE15F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FB921AB"/>
    <w:multiLevelType w:val="multilevel"/>
    <w:tmpl w:val="912A6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48348C"/>
    <w:multiLevelType w:val="hybridMultilevel"/>
    <w:tmpl w:val="A26233DE"/>
    <w:lvl w:ilvl="0" w:tplc="417A70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185CF3"/>
    <w:multiLevelType w:val="hybridMultilevel"/>
    <w:tmpl w:val="C6E264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4302E0"/>
    <w:multiLevelType w:val="hybridMultilevel"/>
    <w:tmpl w:val="A4B403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7578D"/>
    <w:multiLevelType w:val="multilevel"/>
    <w:tmpl w:val="FFF4BE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7123F"/>
    <w:multiLevelType w:val="multilevel"/>
    <w:tmpl w:val="BC7C78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080" w:hanging="360"/>
      </w:pPr>
      <w:rPr>
        <w:rFonts w:ascii="Lato" w:eastAsiaTheme="minorHAnsi" w:hAnsi="Lato" w:cstheme="min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BF701D6"/>
    <w:multiLevelType w:val="multilevel"/>
    <w:tmpl w:val="423C5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16E3C5B"/>
    <w:multiLevelType w:val="hybridMultilevel"/>
    <w:tmpl w:val="4906CD78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57453359"/>
    <w:multiLevelType w:val="multilevel"/>
    <w:tmpl w:val="274A9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881035C"/>
    <w:multiLevelType w:val="multilevel"/>
    <w:tmpl w:val="F4E69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19904C5"/>
    <w:multiLevelType w:val="hybridMultilevel"/>
    <w:tmpl w:val="421228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50131"/>
    <w:multiLevelType w:val="multilevel"/>
    <w:tmpl w:val="C1C64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7B96AF2"/>
    <w:multiLevelType w:val="multilevel"/>
    <w:tmpl w:val="0C5C67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823463B"/>
    <w:multiLevelType w:val="multilevel"/>
    <w:tmpl w:val="10E0C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996651D"/>
    <w:multiLevelType w:val="hybridMultilevel"/>
    <w:tmpl w:val="CCB832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021792"/>
    <w:multiLevelType w:val="hybridMultilevel"/>
    <w:tmpl w:val="E486A8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39788B"/>
    <w:multiLevelType w:val="hybridMultilevel"/>
    <w:tmpl w:val="DC9A9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6E341BB"/>
    <w:multiLevelType w:val="multilevel"/>
    <w:tmpl w:val="A71EB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6542785">
    <w:abstractNumId w:val="20"/>
  </w:num>
  <w:num w:numId="2" w16cid:durableId="941768364">
    <w:abstractNumId w:val="19"/>
  </w:num>
  <w:num w:numId="3" w16cid:durableId="1585413052">
    <w:abstractNumId w:val="11"/>
  </w:num>
  <w:num w:numId="4" w16cid:durableId="414985382">
    <w:abstractNumId w:val="15"/>
  </w:num>
  <w:num w:numId="5" w16cid:durableId="1527602071">
    <w:abstractNumId w:val="6"/>
  </w:num>
  <w:num w:numId="6" w16cid:durableId="1886209477">
    <w:abstractNumId w:val="28"/>
  </w:num>
  <w:num w:numId="7" w16cid:durableId="1329863517">
    <w:abstractNumId w:val="22"/>
  </w:num>
  <w:num w:numId="8" w16cid:durableId="520508112">
    <w:abstractNumId w:val="2"/>
  </w:num>
  <w:num w:numId="9" w16cid:durableId="101193207">
    <w:abstractNumId w:val="16"/>
  </w:num>
  <w:num w:numId="10" w16cid:durableId="550775152">
    <w:abstractNumId w:val="23"/>
  </w:num>
  <w:num w:numId="11" w16cid:durableId="1314681802">
    <w:abstractNumId w:val="24"/>
  </w:num>
  <w:num w:numId="12" w16cid:durableId="1142505141">
    <w:abstractNumId w:val="17"/>
  </w:num>
  <w:num w:numId="13" w16cid:durableId="367880486">
    <w:abstractNumId w:val="9"/>
  </w:num>
  <w:num w:numId="14" w16cid:durableId="1570531931">
    <w:abstractNumId w:val="8"/>
  </w:num>
  <w:num w:numId="15" w16cid:durableId="2144494597">
    <w:abstractNumId w:val="1"/>
  </w:num>
  <w:num w:numId="16" w16cid:durableId="191186366">
    <w:abstractNumId w:val="18"/>
  </w:num>
  <w:num w:numId="17" w16cid:durableId="1765029222">
    <w:abstractNumId w:val="14"/>
  </w:num>
  <w:num w:numId="18" w16cid:durableId="364600227">
    <w:abstractNumId w:val="13"/>
  </w:num>
  <w:num w:numId="19" w16cid:durableId="900019057">
    <w:abstractNumId w:val="12"/>
  </w:num>
  <w:num w:numId="20" w16cid:durableId="130486636">
    <w:abstractNumId w:val="7"/>
  </w:num>
  <w:num w:numId="21" w16cid:durableId="2144500861">
    <w:abstractNumId w:val="3"/>
  </w:num>
  <w:num w:numId="22" w16cid:durableId="240452499">
    <w:abstractNumId w:val="4"/>
  </w:num>
  <w:num w:numId="23" w16cid:durableId="933586156">
    <w:abstractNumId w:val="0"/>
  </w:num>
  <w:num w:numId="24" w16cid:durableId="169954191">
    <w:abstractNumId w:val="25"/>
  </w:num>
  <w:num w:numId="25" w16cid:durableId="1905332267">
    <w:abstractNumId w:val="27"/>
  </w:num>
  <w:num w:numId="26" w16cid:durableId="1578174352">
    <w:abstractNumId w:val="10"/>
  </w:num>
  <w:num w:numId="27" w16cid:durableId="6252262">
    <w:abstractNumId w:val="21"/>
  </w:num>
  <w:num w:numId="28" w16cid:durableId="1949268579">
    <w:abstractNumId w:val="26"/>
  </w:num>
  <w:num w:numId="29" w16cid:durableId="1917979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FD"/>
    <w:rsid w:val="00007C12"/>
    <w:rsid w:val="0001052B"/>
    <w:rsid w:val="00035093"/>
    <w:rsid w:val="00042C7C"/>
    <w:rsid w:val="00043BA3"/>
    <w:rsid w:val="0008437B"/>
    <w:rsid w:val="00093402"/>
    <w:rsid w:val="00094466"/>
    <w:rsid w:val="000C0079"/>
    <w:rsid w:val="000E10C8"/>
    <w:rsid w:val="000E5B60"/>
    <w:rsid w:val="000E7831"/>
    <w:rsid w:val="000F10D3"/>
    <w:rsid w:val="000F28AF"/>
    <w:rsid w:val="000F314A"/>
    <w:rsid w:val="000F41C3"/>
    <w:rsid w:val="0015361D"/>
    <w:rsid w:val="001652A9"/>
    <w:rsid w:val="00171A34"/>
    <w:rsid w:val="00194633"/>
    <w:rsid w:val="001A0AB7"/>
    <w:rsid w:val="001B2F8E"/>
    <w:rsid w:val="001B7554"/>
    <w:rsid w:val="001C4C31"/>
    <w:rsid w:val="001E07DC"/>
    <w:rsid w:val="001F1173"/>
    <w:rsid w:val="00232142"/>
    <w:rsid w:val="002427AD"/>
    <w:rsid w:val="002547AE"/>
    <w:rsid w:val="002C2D8F"/>
    <w:rsid w:val="002C7724"/>
    <w:rsid w:val="002C7D1C"/>
    <w:rsid w:val="002D1433"/>
    <w:rsid w:val="002D2490"/>
    <w:rsid w:val="002E283B"/>
    <w:rsid w:val="002E4936"/>
    <w:rsid w:val="00323168"/>
    <w:rsid w:val="00324824"/>
    <w:rsid w:val="00344605"/>
    <w:rsid w:val="00352462"/>
    <w:rsid w:val="00357043"/>
    <w:rsid w:val="003619B2"/>
    <w:rsid w:val="00375571"/>
    <w:rsid w:val="003865DA"/>
    <w:rsid w:val="00390E50"/>
    <w:rsid w:val="00392B39"/>
    <w:rsid w:val="003A3885"/>
    <w:rsid w:val="003A4C4D"/>
    <w:rsid w:val="003A5952"/>
    <w:rsid w:val="003A6F1D"/>
    <w:rsid w:val="003B0DF9"/>
    <w:rsid w:val="003C3D59"/>
    <w:rsid w:val="003E16FD"/>
    <w:rsid w:val="003F2DE2"/>
    <w:rsid w:val="00422979"/>
    <w:rsid w:val="00423942"/>
    <w:rsid w:val="00437D70"/>
    <w:rsid w:val="00461195"/>
    <w:rsid w:val="0046587A"/>
    <w:rsid w:val="00473975"/>
    <w:rsid w:val="00473E30"/>
    <w:rsid w:val="00481D5E"/>
    <w:rsid w:val="0048517A"/>
    <w:rsid w:val="00494A7F"/>
    <w:rsid w:val="004A452B"/>
    <w:rsid w:val="004B47C8"/>
    <w:rsid w:val="004B71CF"/>
    <w:rsid w:val="004D597C"/>
    <w:rsid w:val="004E7DD9"/>
    <w:rsid w:val="0050108C"/>
    <w:rsid w:val="0051252C"/>
    <w:rsid w:val="0053061F"/>
    <w:rsid w:val="00541B32"/>
    <w:rsid w:val="00543317"/>
    <w:rsid w:val="00544BF4"/>
    <w:rsid w:val="00553722"/>
    <w:rsid w:val="005761A5"/>
    <w:rsid w:val="00577658"/>
    <w:rsid w:val="005B5838"/>
    <w:rsid w:val="005D6F3D"/>
    <w:rsid w:val="005E46D1"/>
    <w:rsid w:val="005E6CEE"/>
    <w:rsid w:val="005F329F"/>
    <w:rsid w:val="005F3A47"/>
    <w:rsid w:val="00612B87"/>
    <w:rsid w:val="0061705B"/>
    <w:rsid w:val="00626112"/>
    <w:rsid w:val="00627051"/>
    <w:rsid w:val="00632DF7"/>
    <w:rsid w:val="006340CD"/>
    <w:rsid w:val="00645B91"/>
    <w:rsid w:val="006467A5"/>
    <w:rsid w:val="006706D8"/>
    <w:rsid w:val="006A10FA"/>
    <w:rsid w:val="006A1E40"/>
    <w:rsid w:val="006B77EB"/>
    <w:rsid w:val="006D320A"/>
    <w:rsid w:val="006D4DDE"/>
    <w:rsid w:val="006E00E1"/>
    <w:rsid w:val="006E5B2D"/>
    <w:rsid w:val="006E7D63"/>
    <w:rsid w:val="006F0697"/>
    <w:rsid w:val="006F690A"/>
    <w:rsid w:val="0073597B"/>
    <w:rsid w:val="0073696C"/>
    <w:rsid w:val="00737DCF"/>
    <w:rsid w:val="007419ED"/>
    <w:rsid w:val="0078134B"/>
    <w:rsid w:val="00790BA5"/>
    <w:rsid w:val="00796F2C"/>
    <w:rsid w:val="007C2A6D"/>
    <w:rsid w:val="007E1FA0"/>
    <w:rsid w:val="007E45C7"/>
    <w:rsid w:val="007F2A7D"/>
    <w:rsid w:val="0081395F"/>
    <w:rsid w:val="00822D05"/>
    <w:rsid w:val="008318D8"/>
    <w:rsid w:val="008360C9"/>
    <w:rsid w:val="0083780A"/>
    <w:rsid w:val="00851DCD"/>
    <w:rsid w:val="008544EA"/>
    <w:rsid w:val="0086054E"/>
    <w:rsid w:val="0086220C"/>
    <w:rsid w:val="00870775"/>
    <w:rsid w:val="00876C38"/>
    <w:rsid w:val="008865B8"/>
    <w:rsid w:val="00890939"/>
    <w:rsid w:val="008B4C05"/>
    <w:rsid w:val="008B6B23"/>
    <w:rsid w:val="008C004F"/>
    <w:rsid w:val="008C0AE3"/>
    <w:rsid w:val="008E4442"/>
    <w:rsid w:val="008E72B2"/>
    <w:rsid w:val="00911D6F"/>
    <w:rsid w:val="00912975"/>
    <w:rsid w:val="00937897"/>
    <w:rsid w:val="00941080"/>
    <w:rsid w:val="009659F9"/>
    <w:rsid w:val="00972E55"/>
    <w:rsid w:val="00974632"/>
    <w:rsid w:val="009967B9"/>
    <w:rsid w:val="009A043E"/>
    <w:rsid w:val="009A7074"/>
    <w:rsid w:val="009C432F"/>
    <w:rsid w:val="009C6DE6"/>
    <w:rsid w:val="00A01C05"/>
    <w:rsid w:val="00A16E6C"/>
    <w:rsid w:val="00A2052C"/>
    <w:rsid w:val="00A37701"/>
    <w:rsid w:val="00A62FE8"/>
    <w:rsid w:val="00A663B5"/>
    <w:rsid w:val="00A93FB6"/>
    <w:rsid w:val="00AB26E9"/>
    <w:rsid w:val="00AB27A6"/>
    <w:rsid w:val="00AB4D56"/>
    <w:rsid w:val="00AB4E41"/>
    <w:rsid w:val="00AB6763"/>
    <w:rsid w:val="00AE09A1"/>
    <w:rsid w:val="00AF1B64"/>
    <w:rsid w:val="00AF5687"/>
    <w:rsid w:val="00B2648C"/>
    <w:rsid w:val="00B82C7F"/>
    <w:rsid w:val="00B86D5F"/>
    <w:rsid w:val="00BA54A6"/>
    <w:rsid w:val="00BD54AB"/>
    <w:rsid w:val="00BE04EA"/>
    <w:rsid w:val="00BE1EB9"/>
    <w:rsid w:val="00BE4790"/>
    <w:rsid w:val="00C13C3E"/>
    <w:rsid w:val="00C32842"/>
    <w:rsid w:val="00C420BA"/>
    <w:rsid w:val="00C67737"/>
    <w:rsid w:val="00C7217E"/>
    <w:rsid w:val="00C8204C"/>
    <w:rsid w:val="00C826D7"/>
    <w:rsid w:val="00C86B6A"/>
    <w:rsid w:val="00C87442"/>
    <w:rsid w:val="00C87D0C"/>
    <w:rsid w:val="00CC68C3"/>
    <w:rsid w:val="00CF28D4"/>
    <w:rsid w:val="00CF3C46"/>
    <w:rsid w:val="00D001E7"/>
    <w:rsid w:val="00D00FB2"/>
    <w:rsid w:val="00D262FE"/>
    <w:rsid w:val="00D26BD4"/>
    <w:rsid w:val="00D30519"/>
    <w:rsid w:val="00D30E2B"/>
    <w:rsid w:val="00D5246B"/>
    <w:rsid w:val="00D66904"/>
    <w:rsid w:val="00D772AB"/>
    <w:rsid w:val="00D85C82"/>
    <w:rsid w:val="00E2036C"/>
    <w:rsid w:val="00E212B6"/>
    <w:rsid w:val="00E41195"/>
    <w:rsid w:val="00E467C2"/>
    <w:rsid w:val="00E46E46"/>
    <w:rsid w:val="00E54982"/>
    <w:rsid w:val="00E55951"/>
    <w:rsid w:val="00E55ACB"/>
    <w:rsid w:val="00E609C9"/>
    <w:rsid w:val="00E814A9"/>
    <w:rsid w:val="00EA4E0B"/>
    <w:rsid w:val="00EA7F8B"/>
    <w:rsid w:val="00EC32CB"/>
    <w:rsid w:val="00F04DE4"/>
    <w:rsid w:val="00F20085"/>
    <w:rsid w:val="00F34293"/>
    <w:rsid w:val="00F47764"/>
    <w:rsid w:val="00F602EC"/>
    <w:rsid w:val="00F6193E"/>
    <w:rsid w:val="00F6519D"/>
    <w:rsid w:val="00F70C1C"/>
    <w:rsid w:val="00F778ED"/>
    <w:rsid w:val="00F9428B"/>
    <w:rsid w:val="00F975FA"/>
    <w:rsid w:val="00FD140F"/>
    <w:rsid w:val="00FD2321"/>
    <w:rsid w:val="00FE5021"/>
    <w:rsid w:val="00FF2883"/>
    <w:rsid w:val="00FF4DEF"/>
    <w:rsid w:val="60D47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F8D819"/>
  <w15:chartTrackingRefBased/>
  <w15:docId w15:val="{0FEE69F7-51BA-4957-A0C5-9F5B7A66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E16F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E16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E16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E16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E16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E16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E16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E16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E16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E16F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E16F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E16F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E16F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E16F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E16F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E16F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E16F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E16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E16F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E16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E16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E16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E16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16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E16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E16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E16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E16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E16F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E1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6FD"/>
  </w:style>
  <w:style w:type="paragraph" w:styleId="Footer">
    <w:name w:val="footer"/>
    <w:basedOn w:val="Normal"/>
    <w:link w:val="FooterChar"/>
    <w:uiPriority w:val="99"/>
    <w:unhideWhenUsed/>
    <w:rsid w:val="003E16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6FD"/>
  </w:style>
  <w:style w:type="paragraph" w:styleId="Revision">
    <w:name w:val="Revision"/>
    <w:hidden/>
    <w:uiPriority w:val="99"/>
    <w:semiHidden/>
    <w:rsid w:val="000F314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2D14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D14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D14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14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1433"/>
    <w:rPr>
      <w:b/>
      <w:bCs/>
      <w:sz w:val="20"/>
      <w:szCs w:val="20"/>
    </w:rPr>
  </w:style>
  <w:style w:type="character" w:customStyle="1" w:styleId="--uz-580">
    <w:name w:val="--uz-580"/>
    <w:basedOn w:val="DefaultParagraphFont"/>
    <w:rsid w:val="00D66904"/>
  </w:style>
  <w:style w:type="paragraph" w:styleId="NoSpacing">
    <w:name w:val="No Spacing"/>
    <w:uiPriority w:val="1"/>
    <w:qFormat/>
    <w:rsid w:val="00C7217E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390E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767e75-e53a-44b6-810a-6251a3333fd5">
      <Terms xmlns="http://schemas.microsoft.com/office/infopath/2007/PartnerControls"/>
    </lcf76f155ced4ddcb4097134ff3c332f>
    <TaxCatchAll xmlns="bff8b927-22a0-463e-b709-09ed38e93ed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E015CC8CD4445B8D96AC1FF90D289" ma:contentTypeVersion="19" ma:contentTypeDescription="Create a new document." ma:contentTypeScope="" ma:versionID="3bb9198916e3d4868aef6a30a8449113">
  <xsd:schema xmlns:xsd="http://www.w3.org/2001/XMLSchema" xmlns:xs="http://www.w3.org/2001/XMLSchema" xmlns:p="http://schemas.microsoft.com/office/2006/metadata/properties" xmlns:ns2="4c767e75-e53a-44b6-810a-6251a3333fd5" xmlns:ns3="bff8b927-22a0-463e-b709-09ed38e93ed6" targetNamespace="http://schemas.microsoft.com/office/2006/metadata/properties" ma:root="true" ma:fieldsID="3d3b61cfdf1b9f882dc79cedb3345400" ns2:_="" ns3:_="">
    <xsd:import namespace="4c767e75-e53a-44b6-810a-6251a3333fd5"/>
    <xsd:import namespace="bff8b927-22a0-463e-b709-09ed38e93e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67e75-e53a-44b6-810a-6251a3333f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80a0945-3468-42c8-80e0-d972e65f4f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f8b927-22a0-463e-b709-09ed38e93e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6a45c3e-8f55-4c63-bec3-2ff58603c64f}" ma:internalName="TaxCatchAll" ma:showField="CatchAllData" ma:web="bff8b927-22a0-463e-b709-09ed38e93e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0D52BC-A513-4BF4-9F3B-0C51455756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6E10DE-1EFC-438E-BEA7-D07AEB31C53A}">
  <ds:schemaRefs>
    <ds:schemaRef ds:uri="http://schemas.microsoft.com/office/2006/metadata/properties"/>
    <ds:schemaRef ds:uri="http://schemas.microsoft.com/office/infopath/2007/PartnerControls"/>
    <ds:schemaRef ds:uri="4c767e75-e53a-44b6-810a-6251a3333fd5"/>
    <ds:schemaRef ds:uri="bff8b927-22a0-463e-b709-09ed38e93ed6"/>
  </ds:schemaRefs>
</ds:datastoreItem>
</file>

<file path=customXml/itemProps3.xml><?xml version="1.0" encoding="utf-8"?>
<ds:datastoreItem xmlns:ds="http://schemas.openxmlformats.org/officeDocument/2006/customXml" ds:itemID="{1B80918C-CBD6-4100-AF14-C77910E77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767e75-e53a-44b6-810a-6251a3333fd5"/>
    <ds:schemaRef ds:uri="bff8b927-22a0-463e-b709-09ed38e93e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1533</Words>
  <Characters>8740</Characters>
  <Application>Microsoft Office Word</Application>
  <DocSecurity>0</DocSecurity>
  <Lines>72</Lines>
  <Paragraphs>20</Paragraphs>
  <ScaleCrop>false</ScaleCrop>
  <Company/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Walker</dc:creator>
  <cp:keywords/>
  <dc:description/>
  <cp:lastModifiedBy>Anna Lodge</cp:lastModifiedBy>
  <cp:revision>5</cp:revision>
  <dcterms:created xsi:type="dcterms:W3CDTF">2026-04-28T16:01:00Z</dcterms:created>
  <dcterms:modified xsi:type="dcterms:W3CDTF">2026-04-28T16:10:00Z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0x0101004F2E015CC8CD4445B8D96AC1FF90D289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